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9E78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MODELO DE PEDIDO RECUSANDO O ÁRBITRO</w:t>
      </w:r>
    </w:p>
    <w:p w14:paraId="4CE65A74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3C28ED88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 xml:space="preserve">Exmo. </w:t>
      </w:r>
      <w:proofErr w:type="spellStart"/>
      <w:r w:rsidRPr="00F755ED">
        <w:rPr>
          <w:sz w:val="24"/>
          <w:szCs w:val="24"/>
        </w:rPr>
        <w:t>Sr</w:t>
      </w:r>
      <w:proofErr w:type="spellEnd"/>
      <w:r w:rsidRPr="00F755ED">
        <w:rPr>
          <w:sz w:val="24"/>
          <w:szCs w:val="24"/>
        </w:rPr>
        <w:t>…………………………………. DD. Árbitro (ou Exmo. Sr. Presidente do Tribunal Arbitral).</w:t>
      </w:r>
      <w:bookmarkStart w:id="0" w:name="_GoBack"/>
      <w:bookmarkEnd w:id="0"/>
    </w:p>
    <w:p w14:paraId="092D48A3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29483A9B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(</w:t>
      </w:r>
      <w:proofErr w:type="gramStart"/>
      <w:r w:rsidRPr="00F755ED">
        <w:rPr>
          <w:sz w:val="24"/>
          <w:szCs w:val="24"/>
        </w:rPr>
        <w:t>nome</w:t>
      </w:r>
      <w:proofErr w:type="gramEnd"/>
      <w:r w:rsidRPr="00F755ED">
        <w:rPr>
          <w:sz w:val="24"/>
          <w:szCs w:val="24"/>
        </w:rPr>
        <w:t xml:space="preserve"> da parte), ao final assinada, vêm a presença de V.Sa., dizer que recusa vossa participação como árbitro (ou a participação do árbitro …………..), em vista de que …………… (expor os motivos da recusa, que deverão fundar-se nos motivos de impedimento ou suspeição na forma do art. 14 da Lei n.º 9.307, de 23-09-96), com a devida comprovação do alegado (docs. </w:t>
      </w:r>
      <w:proofErr w:type="gramStart"/>
      <w:r w:rsidRPr="00F755ED">
        <w:rPr>
          <w:sz w:val="24"/>
          <w:szCs w:val="24"/>
        </w:rPr>
        <w:t>anexos</w:t>
      </w:r>
      <w:proofErr w:type="gramEnd"/>
      <w:r w:rsidRPr="00F755ED">
        <w:rPr>
          <w:sz w:val="24"/>
          <w:szCs w:val="24"/>
        </w:rPr>
        <w:t>).</w:t>
      </w:r>
    </w:p>
    <w:p w14:paraId="52FD1849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52998967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 xml:space="preserve">A vista do exposto, requer seja acolhida a </w:t>
      </w:r>
      <w:proofErr w:type="spellStart"/>
      <w:r w:rsidRPr="00F755ED">
        <w:rPr>
          <w:sz w:val="24"/>
          <w:szCs w:val="24"/>
        </w:rPr>
        <w:t>argüição</w:t>
      </w:r>
      <w:proofErr w:type="spellEnd"/>
      <w:r w:rsidRPr="00F755ED">
        <w:rPr>
          <w:sz w:val="24"/>
          <w:szCs w:val="24"/>
        </w:rPr>
        <w:t xml:space="preserve"> ora efetuada, com a substituição de V.Sa. (</w:t>
      </w:r>
      <w:proofErr w:type="gramStart"/>
      <w:r w:rsidRPr="00F755ED">
        <w:rPr>
          <w:sz w:val="24"/>
          <w:szCs w:val="24"/>
        </w:rPr>
        <w:t>ou</w:t>
      </w:r>
      <w:proofErr w:type="gramEnd"/>
      <w:r w:rsidRPr="00F755ED">
        <w:rPr>
          <w:sz w:val="24"/>
          <w:szCs w:val="24"/>
        </w:rPr>
        <w:t xml:space="preserve"> do árbitro impedido ou suspeito), a ser realizada na forma do art. 16 da citada lei, o que se pede como medida de Direito e de Justiça.</w:t>
      </w:r>
    </w:p>
    <w:p w14:paraId="673908EF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1218B4D5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Nestes Termos</w:t>
      </w:r>
    </w:p>
    <w:p w14:paraId="58DE1A75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5BA9D47E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Pede deferimento</w:t>
      </w:r>
    </w:p>
    <w:p w14:paraId="1D49C562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322611C0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(</w:t>
      </w:r>
      <w:proofErr w:type="gramStart"/>
      <w:r w:rsidRPr="00F755ED">
        <w:rPr>
          <w:sz w:val="24"/>
          <w:szCs w:val="24"/>
        </w:rPr>
        <w:t>local</w:t>
      </w:r>
      <w:proofErr w:type="gramEnd"/>
      <w:r w:rsidRPr="00F755ED">
        <w:rPr>
          <w:sz w:val="24"/>
          <w:szCs w:val="24"/>
        </w:rPr>
        <w:t xml:space="preserve"> e data)</w:t>
      </w:r>
    </w:p>
    <w:p w14:paraId="7983C1B9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4EABC147" w14:textId="77777777" w:rsidR="005B1DD2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(</w:t>
      </w:r>
      <w:proofErr w:type="gramStart"/>
      <w:r w:rsidRPr="00F755ED">
        <w:rPr>
          <w:sz w:val="24"/>
          <w:szCs w:val="24"/>
        </w:rPr>
        <w:t>assinatura</w:t>
      </w:r>
      <w:proofErr w:type="gramEnd"/>
      <w:r w:rsidRPr="00F755ED">
        <w:rPr>
          <w:sz w:val="24"/>
          <w:szCs w:val="24"/>
        </w:rPr>
        <w:t xml:space="preserve"> da parte ou de quem a represente)</w:t>
      </w:r>
    </w:p>
    <w:p w14:paraId="2E22B05D" w14:textId="77777777" w:rsidR="005B1DD2" w:rsidRPr="00F755ED" w:rsidRDefault="005B1DD2" w:rsidP="00F755ED">
      <w:pPr>
        <w:jc w:val="both"/>
        <w:rPr>
          <w:sz w:val="24"/>
          <w:szCs w:val="24"/>
        </w:rPr>
      </w:pPr>
    </w:p>
    <w:p w14:paraId="03D4A506" w14:textId="77777777" w:rsidR="002519C8" w:rsidRPr="00F755ED" w:rsidRDefault="005B1DD2" w:rsidP="00F755ED">
      <w:pPr>
        <w:jc w:val="both"/>
        <w:rPr>
          <w:sz w:val="24"/>
          <w:szCs w:val="24"/>
        </w:rPr>
      </w:pPr>
      <w:r w:rsidRPr="00F755ED">
        <w:rPr>
          <w:sz w:val="24"/>
          <w:szCs w:val="24"/>
        </w:rPr>
        <w:t>Nota: A recusa deverá ser efetuada na primeira oportunidade que a parte tiver de se manifestar, após a instituição da arbitragem (art.20).</w:t>
      </w:r>
    </w:p>
    <w:sectPr w:rsidR="002519C8" w:rsidRPr="00F7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2"/>
    <w:rsid w:val="002A4B8F"/>
    <w:rsid w:val="003F6E55"/>
    <w:rsid w:val="005B1DD2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FD9"/>
  <w15:chartTrackingRefBased/>
  <w15:docId w15:val="{1633CD8E-D69C-4548-8CB0-43AED07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2016-06-14T17:55:00Z</dcterms:created>
  <dcterms:modified xsi:type="dcterms:W3CDTF">2016-06-14T19:33:00Z</dcterms:modified>
</cp:coreProperties>
</file>