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18438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  <w:r w:rsidRPr="00ED23D5">
        <w:rPr>
          <w:rFonts w:ascii="Arial" w:hAnsi="Arial" w:cs="Arial"/>
          <w:sz w:val="24"/>
          <w:szCs w:val="24"/>
        </w:rPr>
        <w:t>P</w:t>
      </w:r>
      <w:r w:rsidRPr="00ED23D5">
        <w:rPr>
          <w:rFonts w:ascii="Arial" w:hAnsi="Arial" w:cs="Arial"/>
          <w:sz w:val="24"/>
          <w:szCs w:val="24"/>
        </w:rPr>
        <w:t>ETIÇÃO INICIAL DE AÇÃO ORDINÁRIA DE NULIDADE DE SENTENÇA ARBITRAL</w:t>
      </w:r>
    </w:p>
    <w:p w14:paraId="43BA3D46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</w:p>
    <w:p w14:paraId="5ACD739B" w14:textId="565108C4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  <w:r w:rsidRPr="00ED23D5">
        <w:rPr>
          <w:rFonts w:ascii="Arial" w:hAnsi="Arial" w:cs="Arial"/>
          <w:sz w:val="24"/>
          <w:szCs w:val="24"/>
        </w:rPr>
        <w:t>Exmo. Sr. Dr. Juiz de Direito da Comarca de ……</w:t>
      </w:r>
      <w:bookmarkStart w:id="0" w:name="_GoBack"/>
      <w:bookmarkEnd w:id="0"/>
    </w:p>
    <w:p w14:paraId="16D8DE99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</w:p>
    <w:p w14:paraId="18E04C88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  <w:r w:rsidRPr="00ED23D5">
        <w:rPr>
          <w:rFonts w:ascii="Arial" w:hAnsi="Arial" w:cs="Arial"/>
          <w:sz w:val="24"/>
          <w:szCs w:val="24"/>
        </w:rPr>
        <w:t>(nome, qualificação e endereço), por seu advogado infra-assinado (doc. anexo), com escritório situado nesta cidade, a rua……….,onde recebe intimações e avisos, vêm a presença de V.Exa., com fulcro no art. 33 da Lei n.º 9.307, de 23-09-96 e nos arts. 282 e seguintes do Código de Processo Civil, propor a presente AÇÃO ORDINÁRIA DE NULIDADE DE SENTENÇA ARBITRAL contra (nome, qualificação e endereço), em vista das seguintes razões de fato e de direito:</w:t>
      </w:r>
    </w:p>
    <w:p w14:paraId="6FE4B2AD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</w:p>
    <w:p w14:paraId="33A79CAC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  <w:r w:rsidRPr="00ED23D5">
        <w:rPr>
          <w:rFonts w:ascii="Arial" w:hAnsi="Arial" w:cs="Arial"/>
          <w:sz w:val="24"/>
          <w:szCs w:val="24"/>
        </w:rPr>
        <w:t>1. Tendo sido firmada uma convenção de arbitragem entre o autor e o réu, proferiu-se na forma do art. 23 da Lei n.º 9.307, de 23-09-96, a respectiva sentença arbitral, da qual o autor fora notificado em data de ………………., conforme se constata dos inclusos documentos.</w:t>
      </w:r>
    </w:p>
    <w:p w14:paraId="403235D8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</w:p>
    <w:p w14:paraId="6148849F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  <w:r w:rsidRPr="00ED23D5">
        <w:rPr>
          <w:rFonts w:ascii="Arial" w:hAnsi="Arial" w:cs="Arial"/>
          <w:sz w:val="24"/>
          <w:szCs w:val="24"/>
        </w:rPr>
        <w:t>2. O art. 32 do citado dispositivo legal, estabelece as hipóteses de nulidade da sentença arbitral, cujo inciso ………. se aplica ao caso presente, eis que …………….. (esclarecer qual a hipótese que se amolda ao caso específico, demonstrando sua incidência), de modo que a sentença arbitral declinada é nula por força de lei.</w:t>
      </w:r>
    </w:p>
    <w:p w14:paraId="3614A9D8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</w:p>
    <w:p w14:paraId="51C49464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  <w:r w:rsidRPr="00ED23D5">
        <w:rPr>
          <w:rFonts w:ascii="Arial" w:hAnsi="Arial" w:cs="Arial"/>
          <w:sz w:val="24"/>
          <w:szCs w:val="24"/>
        </w:rPr>
        <w:t>3. A vista do exposto, sendo nula a sentença arbitral proferida (doc. anexo), é a presente para promover a presente ação ordinária de nulidade de tal sentença, requerendo-se a citação da parte contrária para contestar, querendo, os termos da presente ação, até final decisão, quando a mesma haverá de ser julgada procedente, para se decretar a nulidade da mencionada sentença presente a hipótese legal (incisos I, II,VI, VII e VIII do art. 33 da Lei n.º 9.307, de 23-09-96), impondo-se, ainda, a condenação do réu nos efeitos sucumbenciais.</w:t>
      </w:r>
    </w:p>
    <w:p w14:paraId="7D7DA0C2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</w:p>
    <w:p w14:paraId="578D29E9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  <w:r w:rsidRPr="00ED23D5">
        <w:rPr>
          <w:rFonts w:ascii="Arial" w:hAnsi="Arial" w:cs="Arial"/>
          <w:sz w:val="24"/>
          <w:szCs w:val="24"/>
        </w:rPr>
        <w:t>(Se a nulidade da sentença se referir aos incisos III, IV e V do art.33), pedir que seja a ação julgada procedente para determinar que o árbitro ou o tribunal arbitral profira novo laudo).</w:t>
      </w:r>
    </w:p>
    <w:p w14:paraId="5D8DBE2A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</w:p>
    <w:p w14:paraId="21C52807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  <w:r w:rsidRPr="00ED23D5">
        <w:rPr>
          <w:rFonts w:ascii="Arial" w:hAnsi="Arial" w:cs="Arial"/>
          <w:sz w:val="24"/>
          <w:szCs w:val="24"/>
        </w:rPr>
        <w:t>Protesta-se por provar o alegado por todos os meios de provas admitidas pelo Direito.</w:t>
      </w:r>
    </w:p>
    <w:p w14:paraId="239D550F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</w:p>
    <w:p w14:paraId="65D4E2FC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  <w:r w:rsidRPr="00ED23D5">
        <w:rPr>
          <w:rFonts w:ascii="Arial" w:hAnsi="Arial" w:cs="Arial"/>
          <w:sz w:val="24"/>
          <w:szCs w:val="24"/>
        </w:rPr>
        <w:lastRenderedPageBreak/>
        <w:t>Dá-se a causa o valor de …………………..</w:t>
      </w:r>
    </w:p>
    <w:p w14:paraId="3314C2C7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</w:p>
    <w:p w14:paraId="3E810EFB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  <w:r w:rsidRPr="00ED23D5">
        <w:rPr>
          <w:rFonts w:ascii="Arial" w:hAnsi="Arial" w:cs="Arial"/>
          <w:sz w:val="24"/>
          <w:szCs w:val="24"/>
        </w:rPr>
        <w:t>Pede deferimento</w:t>
      </w:r>
    </w:p>
    <w:p w14:paraId="78287FFB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</w:p>
    <w:p w14:paraId="44C2C75B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  <w:r w:rsidRPr="00ED23D5">
        <w:rPr>
          <w:rFonts w:ascii="Arial" w:hAnsi="Arial" w:cs="Arial"/>
          <w:sz w:val="24"/>
          <w:szCs w:val="24"/>
        </w:rPr>
        <w:t>(local e data)</w:t>
      </w:r>
    </w:p>
    <w:p w14:paraId="7F66BB9B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</w:p>
    <w:p w14:paraId="23382970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  <w:r w:rsidRPr="00ED23D5">
        <w:rPr>
          <w:rFonts w:ascii="Arial" w:hAnsi="Arial" w:cs="Arial"/>
          <w:sz w:val="24"/>
          <w:szCs w:val="24"/>
        </w:rPr>
        <w:t>(assinatura e n.º da OAB do advogado)</w:t>
      </w:r>
    </w:p>
    <w:p w14:paraId="3C9A788B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</w:p>
    <w:p w14:paraId="0D0F3195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  <w:r w:rsidRPr="00ED23D5">
        <w:rPr>
          <w:rFonts w:ascii="Arial" w:hAnsi="Arial" w:cs="Arial"/>
          <w:sz w:val="24"/>
          <w:szCs w:val="24"/>
        </w:rPr>
        <w:t>MODELO DE PETIÇÃO – HOMOLOGAÇÃO DE SENTENÇA ESTRANGEIRA</w:t>
      </w:r>
    </w:p>
    <w:p w14:paraId="1AEDE6BD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</w:p>
    <w:p w14:paraId="33B9B0AF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  <w:r w:rsidRPr="00ED23D5">
        <w:rPr>
          <w:rFonts w:ascii="Arial" w:hAnsi="Arial" w:cs="Arial"/>
          <w:sz w:val="24"/>
          <w:szCs w:val="24"/>
        </w:rPr>
        <w:t>Excelentíssimo Senhor Ministro Presidente do Supremo Tribunal Federal</w:t>
      </w:r>
    </w:p>
    <w:p w14:paraId="75BC031C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</w:p>
    <w:p w14:paraId="48D04BB2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  <w:r w:rsidRPr="00ED23D5">
        <w:rPr>
          <w:rFonts w:ascii="Arial" w:hAnsi="Arial" w:cs="Arial"/>
          <w:sz w:val="24"/>
          <w:szCs w:val="24"/>
        </w:rPr>
        <w:t>(nome, qualificação e endereço), por seu advogado infra-assinado (doc. anexo), com escritório situado nesta cidade, a rua…….,onde recebe intimações e avisos, vêm a presença de V.Exa., com fulcro no art. 37 da Lei n.º 9.307, de 23-09-96 e de acordo com os arts. 282 do Código de Processo Civil e do Regimento Interno do Supremo Tribunal Federal, pleitear a HOMOLOGAÇÃO DE SENTENÇA ARBITRAL ESTRANGEIRA em vista das seguintes razões de fato e de direito:</w:t>
      </w:r>
    </w:p>
    <w:p w14:paraId="79F4D5AF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</w:p>
    <w:p w14:paraId="40B69B9A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  <w:r w:rsidRPr="00ED23D5">
        <w:rPr>
          <w:rFonts w:ascii="Arial" w:hAnsi="Arial" w:cs="Arial"/>
          <w:sz w:val="24"/>
          <w:szCs w:val="24"/>
        </w:rPr>
        <w:t>O suplicante consoante se verifica dos documentos anexos, obteve sentença arbitral a seu favor que se desenvolveu nos Estados Unidos da América do Norte, na cidade de ……………………………., Estado de ……………………..</w:t>
      </w:r>
    </w:p>
    <w:p w14:paraId="387C34B1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</w:p>
    <w:p w14:paraId="0FFE4AA9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  <w:r w:rsidRPr="00ED23D5">
        <w:rPr>
          <w:rFonts w:ascii="Arial" w:hAnsi="Arial" w:cs="Arial"/>
          <w:sz w:val="24"/>
          <w:szCs w:val="24"/>
        </w:rPr>
        <w:t>Mencionada sentença arbitral não possui eficácia no Brasil, necessitando a mesma de ser devidamente homologada pelo Supremo Tribunal Federal, nos termos do art. 483 do Código de Processo Civil e do art. 215 do RISTF, para passar assim, a produzir os seus efeitos de direito, podendo ser reconhecida e executada no Brasil, exigência contida no art. 35 da Lei n.º 9.307, de 23-09-96.</w:t>
      </w:r>
    </w:p>
    <w:p w14:paraId="2982FF80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</w:p>
    <w:p w14:paraId="21909DA1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  <w:r w:rsidRPr="00ED23D5">
        <w:rPr>
          <w:rFonts w:ascii="Arial" w:hAnsi="Arial" w:cs="Arial"/>
          <w:sz w:val="24"/>
          <w:szCs w:val="24"/>
        </w:rPr>
        <w:t>Inexiste qualquer óbice à homologação de tal sentença, eis que as partes eram capazes, a convenção de arbitragem era válida, não houve violação do contraditório, a sentença arbitral fora proferida dentro dos limites da convenção de arbitragem, a sentença arbitral não fora anulada ou suspensa pelo órgão judicial do respectivo país, o objeto do litígio é suscetível de ser resolvido por arbitragem segundo a lei brasileira e a mesma não ofende a ordem pública nacional.</w:t>
      </w:r>
    </w:p>
    <w:p w14:paraId="43FBF1F2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</w:p>
    <w:p w14:paraId="337D9D31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  <w:r w:rsidRPr="00ED23D5">
        <w:rPr>
          <w:rFonts w:ascii="Arial" w:hAnsi="Arial" w:cs="Arial"/>
          <w:sz w:val="24"/>
          <w:szCs w:val="24"/>
        </w:rPr>
        <w:t>Tal sentença encontra-se autenticada pelo cônsul brasileiro e está acompanhada da respectiva tradução oficial (doc. anexo), atendendo-se ao inciso IV do art. 217 do RISTF.</w:t>
      </w:r>
    </w:p>
    <w:p w14:paraId="75043731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</w:p>
    <w:p w14:paraId="3DC63D33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  <w:r w:rsidRPr="00ED23D5">
        <w:rPr>
          <w:rFonts w:ascii="Arial" w:hAnsi="Arial" w:cs="Arial"/>
          <w:sz w:val="24"/>
          <w:szCs w:val="24"/>
        </w:rPr>
        <w:t>A vista do exposto, requer-se a citação de …………………….., que reside na cidade de…………………….., Estado de ………………………., nos Estados Unidos da América, que figurou como parte contrária da ação que originou a mencionada sentença, por carta rogatória (RISTF, art.220, § 1.º e CPC, art. 210), para contestar, querendo a presente no prazo de quinze (15) dias, advertindo-o da matéria contestatória na forma do art. 221 do RISTF, sob as penas da lei, para uma vez decorrido tal prazo, com ou sem contestação, se ouvir o Procurador Geral da República, homologando-se a seguir a respectiva sentença.</w:t>
      </w:r>
    </w:p>
    <w:p w14:paraId="7926A4AA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</w:p>
    <w:p w14:paraId="5A88177A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  <w:r w:rsidRPr="00ED23D5">
        <w:rPr>
          <w:rFonts w:ascii="Arial" w:hAnsi="Arial" w:cs="Arial"/>
          <w:sz w:val="24"/>
          <w:szCs w:val="24"/>
        </w:rPr>
        <w:t>Na eventualidade de impugnação ao pedido, que se observe as diretrizes do art. 223 do RISTF.</w:t>
      </w:r>
    </w:p>
    <w:p w14:paraId="31F977C4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  <w:r w:rsidRPr="00ED23D5">
        <w:rPr>
          <w:rFonts w:ascii="Arial" w:hAnsi="Arial" w:cs="Arial"/>
          <w:sz w:val="24"/>
          <w:szCs w:val="24"/>
        </w:rPr>
        <w:t>Pede deferimento</w:t>
      </w:r>
    </w:p>
    <w:p w14:paraId="4A7468E1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</w:p>
    <w:p w14:paraId="6EE84EEF" w14:textId="5DC47F35" w:rsidR="005A7199" w:rsidRPr="00ED23D5" w:rsidRDefault="00ED23D5" w:rsidP="00ED23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Local...</w:t>
      </w:r>
      <w:r w:rsidR="005A7199" w:rsidRPr="00ED23D5">
        <w:rPr>
          <w:rFonts w:ascii="Arial" w:hAnsi="Arial" w:cs="Arial"/>
          <w:sz w:val="24"/>
          <w:szCs w:val="24"/>
        </w:rPr>
        <w:t xml:space="preserve"> (data)</w:t>
      </w:r>
    </w:p>
    <w:p w14:paraId="612926CD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</w:p>
    <w:p w14:paraId="02C2699B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  <w:r w:rsidRPr="00ED23D5">
        <w:rPr>
          <w:rFonts w:ascii="Arial" w:hAnsi="Arial" w:cs="Arial"/>
          <w:sz w:val="24"/>
          <w:szCs w:val="24"/>
        </w:rPr>
        <w:t>(assinatura e n.º da OAB do advogado)</w:t>
      </w:r>
    </w:p>
    <w:p w14:paraId="775A1EB2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</w:p>
    <w:p w14:paraId="57588621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  <w:r w:rsidRPr="00ED23D5">
        <w:rPr>
          <w:rFonts w:ascii="Arial" w:hAnsi="Arial" w:cs="Arial"/>
          <w:sz w:val="24"/>
          <w:szCs w:val="24"/>
        </w:rPr>
        <w:t>Instrui a presente:</w:t>
      </w:r>
    </w:p>
    <w:p w14:paraId="7A1E8D4E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</w:p>
    <w:p w14:paraId="011FEA11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  <w:r w:rsidRPr="00ED23D5">
        <w:rPr>
          <w:rFonts w:ascii="Arial" w:hAnsi="Arial" w:cs="Arial"/>
          <w:sz w:val="24"/>
          <w:szCs w:val="24"/>
        </w:rPr>
        <w:t>a) o original da sentença arbitral (ou uma cópia devidamente certificada, autenticada pelo consulado brasileiro e acompanhada de tradução oficial);</w:t>
      </w:r>
    </w:p>
    <w:p w14:paraId="4063440D" w14:textId="77777777" w:rsidR="005A7199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</w:p>
    <w:p w14:paraId="3B367134" w14:textId="77777777" w:rsidR="002519C8" w:rsidRPr="00ED23D5" w:rsidRDefault="005A7199" w:rsidP="00ED23D5">
      <w:pPr>
        <w:jc w:val="both"/>
        <w:rPr>
          <w:rFonts w:ascii="Arial" w:hAnsi="Arial" w:cs="Arial"/>
          <w:sz w:val="24"/>
          <w:szCs w:val="24"/>
        </w:rPr>
      </w:pPr>
      <w:r w:rsidRPr="00ED23D5">
        <w:rPr>
          <w:rFonts w:ascii="Arial" w:hAnsi="Arial" w:cs="Arial"/>
          <w:sz w:val="24"/>
          <w:szCs w:val="24"/>
        </w:rPr>
        <w:t>b) o original da convenção de arbitragem ou cópia devidamente certificada, acompanhada de tradução oficial.</w:t>
      </w:r>
    </w:p>
    <w:sectPr w:rsidR="002519C8" w:rsidRPr="00ED2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99"/>
    <w:rsid w:val="002A4B8F"/>
    <w:rsid w:val="003F6E55"/>
    <w:rsid w:val="005A7199"/>
    <w:rsid w:val="00ED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ACA3"/>
  <w15:chartTrackingRefBased/>
  <w15:docId w15:val="{BDB12B6C-690A-419D-9E89-73521E7E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2016-06-14T17:56:00Z</dcterms:created>
  <dcterms:modified xsi:type="dcterms:W3CDTF">2016-06-14T19:33:00Z</dcterms:modified>
</cp:coreProperties>
</file>