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114A">
      <w:pPr>
        <w:pStyle w:val="BodyText2"/>
        <w:shd w:val="pct5" w:color="auto" w:fill="auto"/>
      </w:pPr>
      <w:r>
        <w:t xml:space="preserve">Por </w:t>
      </w:r>
      <w:bookmarkStart w:id="0" w:name="_GoBack"/>
      <w:r>
        <w:rPr>
          <w:b/>
        </w:rPr>
        <w:t>ação declaratória</w:t>
      </w:r>
      <w:r>
        <w:t xml:space="preserve"> requer-se a </w:t>
      </w:r>
      <w:r>
        <w:rPr>
          <w:b/>
        </w:rPr>
        <w:t>ineficácia da cessão de direito</w:t>
      </w:r>
      <w:r>
        <w:t xml:space="preserve"> </w:t>
      </w:r>
      <w:bookmarkEnd w:id="0"/>
      <w:r>
        <w:t>em relação ao devedor-autor, e posteriormente anular todos os atos processuais praticados à partir da cessão de crédito consubstanciada entre os réus.</w:t>
      </w:r>
    </w:p>
    <w:p w:rsidR="00000000" w:rsidRDefault="00A6114A">
      <w:pPr>
        <w:jc w:val="both"/>
      </w:pPr>
    </w:p>
    <w:p w:rsidR="00000000" w:rsidRDefault="00A6114A">
      <w:pPr>
        <w:jc w:val="both"/>
        <w:rPr>
          <w:b/>
        </w:rPr>
      </w:pPr>
      <w:r>
        <w:rPr>
          <w:b/>
        </w:rPr>
        <w:t xml:space="preserve">EXMO. SR. DR. JUIZ DE DIREITO DA VARA </w:t>
      </w:r>
      <w:r>
        <w:rPr>
          <w:b/>
        </w:rPr>
        <w:t>CÍVEL DA COMARCA DE ....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jc w:val="both"/>
      </w:pPr>
      <w:r>
        <w:t>.......................................................... (qualificação), residente na .... em ...., Município de ....,  portador do CPF/MF nº .... e da Cédula de Identidade/RG nº ...., vem mui respeitosamente à presença de V. Exa. através de advogado "in fine" subscrito, em razão de poderes conferidos por instrumento procuratório, em anexo, onde declara-se o endereço para as correspondências forenses e de praxe, para propor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BodyText3"/>
      </w:pPr>
      <w:r>
        <w:t xml:space="preserve">AÇÃO DECLARATÓRIA INCIDENTAL PARA ANULAÇÃO DE </w:t>
      </w:r>
      <w:r>
        <w:t>ATO JURÍDICO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em desfavor a ................................................., pessoa jurídica de direito privado interno, inscrita no CGC/MF sob nº ...., com sede na Cidade da ....; ...., também pessoa jurídica de direito privado interno, inscrita no CGC/MF sob nº ...., com sede administrativa na Rua .... nº ...., em ...., pelos fatos e fundamentos a seguir alinhados:</w:t>
      </w:r>
    </w:p>
    <w:p w:rsidR="00000000" w:rsidRDefault="00A6114A">
      <w:pPr>
        <w:jc w:val="both"/>
      </w:pPr>
    </w:p>
    <w:p w:rsidR="00000000" w:rsidRDefault="00A6114A">
      <w:pPr>
        <w:jc w:val="both"/>
        <w:rPr>
          <w:b/>
        </w:rPr>
      </w:pPr>
    </w:p>
    <w:p w:rsidR="00000000" w:rsidRDefault="00A6114A">
      <w:pPr>
        <w:jc w:val="both"/>
        <w:rPr>
          <w:b/>
        </w:rPr>
      </w:pPr>
      <w:r>
        <w:rPr>
          <w:b/>
        </w:rPr>
        <w:t>I. DO CABIMENTO DA AÇÃO DECLARATÓRIA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Se, no curso do processo, se tornar litigiosa relação jurídica de cuja existência ou inexistência</w:t>
      </w:r>
      <w:r>
        <w:t xml:space="preserve"> depender o julgamento da lide, qualquer das partes requer ao juiz a declare por sentença (art. 5 do Código de Processo Civil). 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2. Contestando o réu o direito que constitui fundamento do pedido, o autor poderá requerer, no prazo de 10 (dez) dias, que sobre ele o juiz profira sentença incidente, se da declaração da existência ou da inexistência do direito depender, no todo ou em parte o julgamento da lide (artigo 325 do Código de Processo Civil).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I.DA DOUTRINA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Theotônio Negrão "in" Código de Processo</w:t>
      </w:r>
      <w:r>
        <w:t xml:space="preserve"> Civil, pela Editora Saraiva, ano de 1995, página 76, em nota ao artigo 5 do referido diploma legal diz </w:t>
      </w:r>
      <w:r>
        <w:lastRenderedPageBreak/>
        <w:t>que, em suma, a declaratória incidental é possível por motivo superveniente ao prazo da contestação.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2. O Dr. Gil Trotta Telles, Juiz do Tribunal de Alçada do Estado do Paraná, fez publicar um trabalho na RT 677/28, cujo título é "Propositura de Ação Declaratória Negativa depois de ajuizada Execução de Título Extrajudicial", onde trata a questão com salutar precisão e didática, ensina, após enfrentar o t</w:t>
      </w:r>
      <w:r>
        <w:t>ema sob vários aspectos que "consequentemente, achamos que, em princípio, se deve dar resposta afirmativa à indagação inicialmente formulada; a declaratória só será incabível, se, já opostos embargos, além, naturalmente, das mesmas partes, ambas as ações tiverem causa de pedir e pedido idênticos, hipótese em que, argüíveis a litispendência ou, conforme o caso, a coisa julgada, nos termos do artigo 267, inciso V do Código de Processo Civil, ausente também se revelaria o interesse de agir do autor" (g. n).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I.DA JURISPRUDÊNCIA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É cabível a declaratória incidental proposta pelo devedor em processo de execução por título extrajudicial (STJ 3 - Turma, Resp. 11.171-SP, DJU 25.11.91, p. 17.072 2 - col.).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2. Só o autor é que tem o prazo de 10 (dez) dias para ajuizar a declaratória incidental: o réu pode propô-la a qualquer tempo (RF 281/268).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3. A questão prejudicial é condição de admissibilidade da declaratória incidental (JTA 104/398. Bol. AASP 967/77).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4. A pretensão à ação declaratória incidental deve refe</w:t>
      </w:r>
      <w:r>
        <w:t>rir-se a questão de direito material, e não processual (RP 4/374).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5. As partes, na declaratória incidental, devem ser as mesmas da ação principal (JTA 61/70).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II. DA CESSÃO DE CRÉDITO</w:t>
      </w:r>
    </w:p>
    <w:p w:rsidR="00000000" w:rsidRDefault="00A6114A">
      <w:pPr>
        <w:pStyle w:val="Ttulo1"/>
      </w:pPr>
      <w:r>
        <w:t>II. DA LEI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A cessão de crédito não vale em relação ao devedor, senão quando a este notificada, mas por notificado se tem o devedor que, em escrito público ou particular se declarou ciente da cessão feita (art. 1.069 do Código Civil).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II.DA DOUTRINA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Maria Helena Diniz, "in" "Tratado Teórico e Prático dos Contratos</w:t>
      </w:r>
      <w:r>
        <w:t>", pág. 138, ensina que o cedido deve ser notificado, embora não participe da cessão de crédito, após essas considerações e em enumerando os requisitos da cessão de crédito (pág. 140), ensina que a lei prescreve, em relação ao cedido, o requisito na notificação.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2. Orlando Gomes, "in" "Contratos", Editora Forense, ano 1986, pág. 166, ensina que a cessão de crédito pode ser própria e imprópria, sendo que naquela o "concurso dessas três vontades é tão necessário que alguns vêem na cessão novo contrato", acre</w:t>
      </w:r>
      <w:r>
        <w:t>scentando que o cedido deve assentir na substituição.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3. Carvalho Santos, "in" "Código Civil Brasileiro Interpretado", 10ª edição, pela Editora Freitas Bastos ensina que "para que possa prevalecer, é imprescindível que o devedor dos títulos caucionados fique conhecendo a existência da caução, e, pois, dessa cessão.".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II.DA JURISPRUDÊNCIA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A Sétima Câmara Tribunal de Alçada Civil, por votação unânime proferiu acórdão, no sentido de ser necessária a notificação do devedor no caso de cessão de crédito, c</w:t>
      </w:r>
      <w:r>
        <w:t>uja ementa é a seguinte: Cambial-Duplicata-Endosso Caução-Falta de notificação do estabelecimento bancário ao sacado-Arts. 792, II e 795 do CC - Declaratória de inexistência de relação jurídica procedente - Recurso desprovido.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III. DO CASO CONCRETO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A exeqüente .... cedeu seu crédito à ...., conforme verifica-se às folhas .... dos autos ....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2. Essa cessão de crédito operou-se após o prazo de embargos de devedor.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3. Esse negócio bilateral não foi notificado ao cedido, nem tampouco o mesmo teve conhec</w:t>
      </w:r>
      <w:r>
        <w:t>imento do mesmo e aquiesceu com o mesmo.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4. Essa falta de conhecimento está evidente nos autos ...., já que inexiste notificação ou documento em que o cedido declarou-se ciente da cessão de crédito.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IV. DO PEDIDO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Ante o exposto e de acordo com os artigos 5 e 325 do Código de Processo Civil, além do artigo 1.069 do Código Civil, requer: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a) que V. Exa. mande citar aos réus, pelo correio, para,  querendo, ofereçam resposta no prazo legal, sob as penas de revelia e confissão quanto à matéria de fato (ar</w:t>
      </w:r>
      <w:r>
        <w:t>ts. 285 e 319 do CPC);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 xml:space="preserve">b) que V. Exa., digne-se a suspender o processo ...., até o julgamento </w:t>
      </w:r>
      <w:r>
        <w:lastRenderedPageBreak/>
        <w:t>final desta presente ação, além de mandar apensar esta aos respectivos autos supra mencionados;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c) ao final, digne-se V. Exa. declarar a ineficácia da cessão de crédito em relação ao devedor-autor e, posteriormente anular todos os atos processuais praticados a partir da cessão de crédito consubstanciada entre os réus.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d) finalmente, que V. Exa. digne-se a condenar os réus às custas processuais e honorários de ad</w:t>
      </w:r>
      <w:r>
        <w:t>vogado que "data venia" deverão ser na ordem de 20% (vinte por cento) sobre o valor final da causa.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V. DAS PROVAS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Protesta o autor pela produção de prova documental, testemunhal e por todos os meios de prova que em direito são admitidas e que forem necessárias.</w:t>
      </w:r>
    </w:p>
    <w:p w:rsidR="00000000" w:rsidRDefault="00A6114A">
      <w:pPr>
        <w:jc w:val="both"/>
      </w:pPr>
    </w:p>
    <w:p w:rsidR="00000000" w:rsidRDefault="00A6114A">
      <w:pPr>
        <w:jc w:val="both"/>
      </w:pPr>
    </w:p>
    <w:p w:rsidR="00000000" w:rsidRDefault="00A6114A">
      <w:pPr>
        <w:pStyle w:val="Ttulo1"/>
      </w:pPr>
      <w:r>
        <w:t>VI. DO VALOR DA CAUSA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1. Dá-se à causa o valor de R$ .... (....).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Nestes termos,</w:t>
      </w:r>
    </w:p>
    <w:p w:rsidR="00000000" w:rsidRDefault="00A6114A">
      <w:pPr>
        <w:jc w:val="both"/>
      </w:pPr>
      <w:r>
        <w:t>Pede deferimento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.... de .... de ....</w:t>
      </w:r>
    </w:p>
    <w:p w:rsidR="00000000" w:rsidRDefault="00A6114A">
      <w:pPr>
        <w:jc w:val="both"/>
      </w:pPr>
    </w:p>
    <w:p w:rsidR="00000000" w:rsidRDefault="00A6114A">
      <w:pPr>
        <w:jc w:val="both"/>
      </w:pPr>
      <w:r>
        <w:t>..................</w:t>
      </w:r>
    </w:p>
    <w:p w:rsidR="00A6114A" w:rsidRDefault="00A6114A">
      <w:pPr>
        <w:jc w:val="both"/>
      </w:pPr>
      <w:r>
        <w:t>Advogado OAB/...</w:t>
      </w:r>
    </w:p>
    <w:sectPr w:rsidR="00A6114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1"/>
    <w:rsid w:val="003338D1"/>
    <w:rsid w:val="00A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1060-BC32-4158-ADBE-38B4C064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ação declaratória requer-se a ineficácia da cessão de direito em relação ao devedor-autor, e posteriormente anular todos os atos processuais praticados à partir da cessão de crédito consubstanciada entre os réus.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ação declaratória requer-se a ineficácia da cessão de direito em relação ao devedor-autor, e posteriormente anular todos os atos processuais praticados à partir da cessão de crédito consubstanciada entre os réus.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2016-06-03T16:13:00Z</dcterms:created>
  <dcterms:modified xsi:type="dcterms:W3CDTF">2016-06-03T16:13:00Z</dcterms:modified>
</cp:coreProperties>
</file>