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DA" w:rsidRPr="005C2978" w:rsidRDefault="003874DA" w:rsidP="005C297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C2978">
        <w:rPr>
          <w:rFonts w:ascii="Arial" w:hAnsi="Arial" w:cs="Arial"/>
          <w:sz w:val="24"/>
          <w:szCs w:val="24"/>
        </w:rPr>
        <w:t>AÇÃO RESCISÓRIA</w:t>
      </w:r>
    </w:p>
    <w:bookmarkEnd w:id="0"/>
    <w:p w:rsidR="005C2978" w:rsidRPr="005C2978" w:rsidRDefault="005C2978" w:rsidP="005C2978">
      <w:pPr>
        <w:jc w:val="both"/>
        <w:rPr>
          <w:rFonts w:ascii="Arial" w:hAnsi="Arial" w:cs="Arial"/>
          <w:sz w:val="24"/>
          <w:szCs w:val="24"/>
        </w:rPr>
      </w:pPr>
    </w:p>
    <w:p w:rsidR="003874DA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 xml:space="preserve">Exmo. </w:t>
      </w:r>
      <w:proofErr w:type="gramStart"/>
      <w:r w:rsidRPr="005C2978">
        <w:rPr>
          <w:rFonts w:ascii="Arial" w:hAnsi="Arial" w:cs="Arial"/>
          <w:sz w:val="24"/>
          <w:szCs w:val="24"/>
        </w:rPr>
        <w:t>Sr. Desembargador Pr</w:t>
      </w:r>
      <w:r w:rsidR="005C2978" w:rsidRPr="005C2978">
        <w:rPr>
          <w:rFonts w:ascii="Arial" w:hAnsi="Arial" w:cs="Arial"/>
          <w:sz w:val="24"/>
          <w:szCs w:val="24"/>
        </w:rPr>
        <w:t>esidente</w:t>
      </w:r>
      <w:proofErr w:type="gramEnd"/>
      <w:r w:rsidR="005C2978" w:rsidRPr="005C2978">
        <w:rPr>
          <w:rFonts w:ascii="Arial" w:hAnsi="Arial" w:cs="Arial"/>
          <w:sz w:val="24"/>
          <w:szCs w:val="24"/>
        </w:rPr>
        <w:t xml:space="preserve"> do Tribunal de Justiça </w:t>
      </w:r>
      <w:r w:rsidRPr="005C2978">
        <w:rPr>
          <w:rFonts w:ascii="Arial" w:hAnsi="Arial" w:cs="Arial"/>
          <w:sz w:val="24"/>
          <w:szCs w:val="24"/>
        </w:rPr>
        <w:t>do Estado (...)</w:t>
      </w:r>
    </w:p>
    <w:p w:rsidR="005C2978" w:rsidRDefault="005C2978" w:rsidP="005C2978">
      <w:pPr>
        <w:jc w:val="both"/>
        <w:rPr>
          <w:rFonts w:ascii="Arial" w:hAnsi="Arial" w:cs="Arial"/>
          <w:sz w:val="24"/>
          <w:szCs w:val="24"/>
        </w:rPr>
      </w:pPr>
    </w:p>
    <w:p w:rsidR="005C2978" w:rsidRDefault="005C2978" w:rsidP="005C2978">
      <w:pPr>
        <w:jc w:val="both"/>
        <w:rPr>
          <w:rFonts w:ascii="Arial" w:hAnsi="Arial" w:cs="Arial"/>
          <w:sz w:val="24"/>
          <w:szCs w:val="24"/>
        </w:rPr>
      </w:pPr>
    </w:p>
    <w:p w:rsidR="005C2978" w:rsidRDefault="005C2978" w:rsidP="005C2978">
      <w:pPr>
        <w:jc w:val="both"/>
        <w:rPr>
          <w:rFonts w:ascii="Arial" w:hAnsi="Arial" w:cs="Arial"/>
          <w:sz w:val="24"/>
          <w:szCs w:val="24"/>
        </w:rPr>
      </w:pPr>
    </w:p>
    <w:p w:rsidR="005C2978" w:rsidRDefault="005C2978" w:rsidP="005C2978">
      <w:pPr>
        <w:jc w:val="both"/>
        <w:rPr>
          <w:rFonts w:ascii="Arial" w:hAnsi="Arial" w:cs="Arial"/>
          <w:sz w:val="24"/>
          <w:szCs w:val="24"/>
        </w:rPr>
      </w:pPr>
    </w:p>
    <w:p w:rsidR="005C2978" w:rsidRDefault="005C2978" w:rsidP="005C2978">
      <w:pPr>
        <w:jc w:val="both"/>
        <w:rPr>
          <w:rFonts w:ascii="Arial" w:hAnsi="Arial" w:cs="Arial"/>
          <w:sz w:val="24"/>
          <w:szCs w:val="24"/>
        </w:rPr>
      </w:pPr>
    </w:p>
    <w:p w:rsidR="005C2978" w:rsidRDefault="005C2978" w:rsidP="005C2978">
      <w:pPr>
        <w:jc w:val="both"/>
        <w:rPr>
          <w:rFonts w:ascii="Arial" w:hAnsi="Arial" w:cs="Arial"/>
          <w:sz w:val="24"/>
          <w:szCs w:val="24"/>
        </w:rPr>
      </w:pPr>
    </w:p>
    <w:p w:rsidR="005C2978" w:rsidRPr="005C2978" w:rsidRDefault="005C2978" w:rsidP="005C2978">
      <w:pPr>
        <w:jc w:val="both"/>
        <w:rPr>
          <w:rFonts w:ascii="Arial" w:hAnsi="Arial" w:cs="Arial"/>
          <w:sz w:val="24"/>
          <w:szCs w:val="24"/>
        </w:rPr>
      </w:pPr>
    </w:p>
    <w:p w:rsidR="003874DA" w:rsidRPr="005C2978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>(...), por seu advogado (docu</w:t>
      </w:r>
      <w:r w:rsidR="005C2978">
        <w:rPr>
          <w:rFonts w:ascii="Arial" w:hAnsi="Arial" w:cs="Arial"/>
          <w:sz w:val="24"/>
          <w:szCs w:val="24"/>
        </w:rPr>
        <w:t xml:space="preserve">mento 1), vem, respeitosamente, </w:t>
      </w:r>
      <w:r w:rsidRPr="005C2978">
        <w:rPr>
          <w:rFonts w:ascii="Arial" w:hAnsi="Arial" w:cs="Arial"/>
          <w:sz w:val="24"/>
          <w:szCs w:val="24"/>
        </w:rPr>
        <w:t>perante Vossa Excelência, propor, em face de (...), a presente:</w:t>
      </w:r>
    </w:p>
    <w:p w:rsidR="003874DA" w:rsidRPr="005C2978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>Ação rescisória</w:t>
      </w:r>
    </w:p>
    <w:p w:rsidR="003874DA" w:rsidRPr="005C2978" w:rsidRDefault="003874DA" w:rsidP="005C297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C2978">
        <w:rPr>
          <w:rFonts w:ascii="Arial" w:hAnsi="Arial" w:cs="Arial"/>
          <w:sz w:val="24"/>
          <w:szCs w:val="24"/>
        </w:rPr>
        <w:t>o</w:t>
      </w:r>
      <w:proofErr w:type="gramEnd"/>
      <w:r w:rsidRPr="005C2978">
        <w:rPr>
          <w:rFonts w:ascii="Arial" w:hAnsi="Arial" w:cs="Arial"/>
          <w:sz w:val="24"/>
          <w:szCs w:val="24"/>
        </w:rPr>
        <w:t xml:space="preserve"> que faz com fundamento nos arts. 966 (...) do Código </w:t>
      </w:r>
      <w:r w:rsidR="005C2978">
        <w:rPr>
          <w:rFonts w:ascii="Arial" w:hAnsi="Arial" w:cs="Arial"/>
          <w:sz w:val="24"/>
          <w:szCs w:val="24"/>
        </w:rPr>
        <w:t xml:space="preserve">de Processo </w:t>
      </w:r>
      <w:r w:rsidRPr="005C2978">
        <w:rPr>
          <w:rFonts w:ascii="Arial" w:hAnsi="Arial" w:cs="Arial"/>
          <w:sz w:val="24"/>
          <w:szCs w:val="24"/>
        </w:rPr>
        <w:t>Civil e artigos subsequentes, além d</w:t>
      </w:r>
      <w:r w:rsidR="005C2978">
        <w:rPr>
          <w:rFonts w:ascii="Arial" w:hAnsi="Arial" w:cs="Arial"/>
          <w:sz w:val="24"/>
          <w:szCs w:val="24"/>
        </w:rPr>
        <w:t xml:space="preserve">os fatos e fundamentos a seguir </w:t>
      </w:r>
      <w:r w:rsidRPr="005C2978">
        <w:rPr>
          <w:rFonts w:ascii="Arial" w:hAnsi="Arial" w:cs="Arial"/>
          <w:sz w:val="24"/>
          <w:szCs w:val="24"/>
        </w:rPr>
        <w:t>aduzidos:</w:t>
      </w:r>
    </w:p>
    <w:p w:rsidR="003874DA" w:rsidRPr="005C2978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>I – Tempestividade</w:t>
      </w:r>
    </w:p>
    <w:p w:rsidR="003874DA" w:rsidRPr="005C2978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>O acórdão rescindendo foi publicado no Diário Oficial no dia (...)</w:t>
      </w:r>
    </w:p>
    <w:p w:rsidR="003874DA" w:rsidRPr="005C2978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 xml:space="preserve">Portanto, a presente ação rescisória </w:t>
      </w:r>
      <w:r w:rsidR="005C2978">
        <w:rPr>
          <w:rFonts w:ascii="Arial" w:hAnsi="Arial" w:cs="Arial"/>
          <w:sz w:val="24"/>
          <w:szCs w:val="24"/>
        </w:rPr>
        <w:t xml:space="preserve">é tempestiva a teor do art. 975 </w:t>
      </w:r>
      <w:r w:rsidRPr="005C2978">
        <w:rPr>
          <w:rFonts w:ascii="Arial" w:hAnsi="Arial" w:cs="Arial"/>
          <w:sz w:val="24"/>
          <w:szCs w:val="24"/>
        </w:rPr>
        <w:t>do Código de Processo Civil</w:t>
      </w:r>
    </w:p>
    <w:p w:rsidR="003874DA" w:rsidRPr="005C2978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>II – Fatos e fundamentos jurídicos da presente ação</w:t>
      </w:r>
    </w:p>
    <w:p w:rsidR="003874DA" w:rsidRPr="005C2978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>(...)</w:t>
      </w:r>
    </w:p>
    <w:p w:rsidR="003874DA" w:rsidRPr="005C2978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>Posta assim a questão, nos term</w:t>
      </w:r>
      <w:r w:rsidR="005C2978">
        <w:rPr>
          <w:rFonts w:ascii="Arial" w:hAnsi="Arial" w:cs="Arial"/>
          <w:sz w:val="24"/>
          <w:szCs w:val="24"/>
        </w:rPr>
        <w:t xml:space="preserve">os do que amplamente demonstrou </w:t>
      </w:r>
      <w:r w:rsidRPr="005C2978">
        <w:rPr>
          <w:rFonts w:ascii="Arial" w:hAnsi="Arial" w:cs="Arial"/>
          <w:sz w:val="24"/>
          <w:szCs w:val="24"/>
        </w:rPr>
        <w:t>o autor, plausível e necessária a re</w:t>
      </w:r>
      <w:r w:rsidR="005C2978">
        <w:rPr>
          <w:rFonts w:ascii="Arial" w:hAnsi="Arial" w:cs="Arial"/>
          <w:sz w:val="24"/>
          <w:szCs w:val="24"/>
        </w:rPr>
        <w:t xml:space="preserve">scisão do acórdão nos termos da </w:t>
      </w:r>
      <w:r w:rsidRPr="005C2978">
        <w:rPr>
          <w:rFonts w:ascii="Arial" w:hAnsi="Arial" w:cs="Arial"/>
          <w:sz w:val="24"/>
          <w:szCs w:val="24"/>
        </w:rPr>
        <w:t>fundamentação.</w:t>
      </w:r>
    </w:p>
    <w:p w:rsidR="003874DA" w:rsidRPr="005C2978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>III – Pedido</w:t>
      </w:r>
    </w:p>
    <w:p w:rsidR="003874DA" w:rsidRPr="005C2978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>Ex positis, requer-se:</w:t>
      </w:r>
    </w:p>
    <w:p w:rsidR="003874DA" w:rsidRPr="005C2978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>a) a citação do réu para, querend</w:t>
      </w:r>
      <w:r w:rsidR="005C2978">
        <w:rPr>
          <w:rFonts w:ascii="Arial" w:hAnsi="Arial" w:cs="Arial"/>
          <w:sz w:val="24"/>
          <w:szCs w:val="24"/>
        </w:rPr>
        <w:t xml:space="preserve">o, contestar a presente ação no </w:t>
      </w:r>
      <w:r w:rsidRPr="005C2978">
        <w:rPr>
          <w:rFonts w:ascii="Arial" w:hAnsi="Arial" w:cs="Arial"/>
          <w:sz w:val="24"/>
          <w:szCs w:val="24"/>
        </w:rPr>
        <w:t>prazo que Vossa excelência des</w:t>
      </w:r>
      <w:r w:rsidR="005C2978">
        <w:rPr>
          <w:rFonts w:ascii="Arial" w:hAnsi="Arial" w:cs="Arial"/>
          <w:sz w:val="24"/>
          <w:szCs w:val="24"/>
        </w:rPr>
        <w:t xml:space="preserve">ignar nos termos do art. 970 do </w:t>
      </w:r>
      <w:r w:rsidRPr="005C2978">
        <w:rPr>
          <w:rFonts w:ascii="Arial" w:hAnsi="Arial" w:cs="Arial"/>
          <w:sz w:val="24"/>
          <w:szCs w:val="24"/>
        </w:rPr>
        <w:t>Código de Processo Civil;</w:t>
      </w:r>
    </w:p>
    <w:p w:rsidR="003874DA" w:rsidRPr="005C2978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>b) nos termos do art. 968, II, do Códi</w:t>
      </w:r>
      <w:r w:rsidR="005C2978">
        <w:rPr>
          <w:rFonts w:ascii="Arial" w:hAnsi="Arial" w:cs="Arial"/>
          <w:sz w:val="24"/>
          <w:szCs w:val="24"/>
        </w:rPr>
        <w:t xml:space="preserve">go de Processo Civil, a juntada </w:t>
      </w:r>
      <w:r w:rsidRPr="005C2978">
        <w:rPr>
          <w:rFonts w:ascii="Arial" w:hAnsi="Arial" w:cs="Arial"/>
          <w:sz w:val="24"/>
          <w:szCs w:val="24"/>
        </w:rPr>
        <w:t>da inclusa guia do depósito de R$ (.</w:t>
      </w:r>
      <w:r w:rsidR="005C2978">
        <w:rPr>
          <w:rFonts w:ascii="Arial" w:hAnsi="Arial" w:cs="Arial"/>
          <w:sz w:val="24"/>
          <w:szCs w:val="24"/>
        </w:rPr>
        <w:t xml:space="preserve">..), correspondente a 5% (cinco </w:t>
      </w:r>
      <w:r w:rsidRPr="005C2978">
        <w:rPr>
          <w:rFonts w:ascii="Arial" w:hAnsi="Arial" w:cs="Arial"/>
          <w:sz w:val="24"/>
          <w:szCs w:val="24"/>
        </w:rPr>
        <w:t>por cento) do valor da causa, devida</w:t>
      </w:r>
      <w:r w:rsidR="005C2978">
        <w:rPr>
          <w:rFonts w:ascii="Arial" w:hAnsi="Arial" w:cs="Arial"/>
          <w:sz w:val="24"/>
          <w:szCs w:val="24"/>
        </w:rPr>
        <w:t xml:space="preserve">mente atualizado até a presente </w:t>
      </w:r>
      <w:r w:rsidRPr="005C2978">
        <w:rPr>
          <w:rFonts w:ascii="Arial" w:hAnsi="Arial" w:cs="Arial"/>
          <w:sz w:val="24"/>
          <w:szCs w:val="24"/>
        </w:rPr>
        <w:t>data (documento anexo);</w:t>
      </w:r>
    </w:p>
    <w:p w:rsidR="003874DA" w:rsidRPr="005C2978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>c) que a presente ação seja</w:t>
      </w:r>
      <w:r w:rsidR="005C2978">
        <w:rPr>
          <w:rFonts w:ascii="Arial" w:hAnsi="Arial" w:cs="Arial"/>
          <w:sz w:val="24"/>
          <w:szCs w:val="24"/>
        </w:rPr>
        <w:t xml:space="preserve"> julgada totalmente procedente, </w:t>
      </w:r>
      <w:r w:rsidRPr="005C2978">
        <w:rPr>
          <w:rFonts w:ascii="Arial" w:hAnsi="Arial" w:cs="Arial"/>
          <w:sz w:val="24"/>
          <w:szCs w:val="24"/>
        </w:rPr>
        <w:t>rescindindo-se o acórdão com a prolação de novo</w:t>
      </w:r>
      <w:r w:rsidR="005C2978">
        <w:rPr>
          <w:rFonts w:ascii="Arial" w:hAnsi="Arial" w:cs="Arial"/>
          <w:sz w:val="24"/>
          <w:szCs w:val="24"/>
        </w:rPr>
        <w:t xml:space="preserve"> julgamento nos </w:t>
      </w:r>
      <w:r w:rsidRPr="005C2978">
        <w:rPr>
          <w:rFonts w:ascii="Arial" w:hAnsi="Arial" w:cs="Arial"/>
          <w:sz w:val="24"/>
          <w:szCs w:val="24"/>
        </w:rPr>
        <w:t>termos do art. 968, I, do Código de Processo Civil;</w:t>
      </w:r>
    </w:p>
    <w:p w:rsidR="003874DA" w:rsidRPr="005C2978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>d) com a procedência, a restituição do depósito ao autor (CPC, art.</w:t>
      </w:r>
    </w:p>
    <w:p w:rsidR="003874DA" w:rsidRPr="005C2978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lastRenderedPageBreak/>
        <w:t>974);</w:t>
      </w:r>
    </w:p>
    <w:p w:rsidR="003874DA" w:rsidRPr="005C2978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>e) a condenação do réu na</w:t>
      </w:r>
      <w:r w:rsidR="005C2978">
        <w:rPr>
          <w:rFonts w:ascii="Arial" w:hAnsi="Arial" w:cs="Arial"/>
          <w:sz w:val="24"/>
          <w:szCs w:val="24"/>
        </w:rPr>
        <w:t xml:space="preserve">s custas e honorários que forem </w:t>
      </w:r>
      <w:r w:rsidRPr="005C2978">
        <w:rPr>
          <w:rFonts w:ascii="Arial" w:hAnsi="Arial" w:cs="Arial"/>
          <w:sz w:val="24"/>
          <w:szCs w:val="24"/>
        </w:rPr>
        <w:t>arbitrados;</w:t>
      </w:r>
    </w:p>
    <w:p w:rsidR="003874DA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>Por fim, requer-se a produção de t</w:t>
      </w:r>
      <w:r w:rsidR="005C2978">
        <w:rPr>
          <w:rFonts w:ascii="Arial" w:hAnsi="Arial" w:cs="Arial"/>
          <w:sz w:val="24"/>
          <w:szCs w:val="24"/>
        </w:rPr>
        <w:t xml:space="preserve">odos os meios de prova em </w:t>
      </w:r>
      <w:r w:rsidRPr="005C2978">
        <w:rPr>
          <w:rFonts w:ascii="Arial" w:hAnsi="Arial" w:cs="Arial"/>
          <w:sz w:val="24"/>
          <w:szCs w:val="24"/>
        </w:rPr>
        <w:t>direito admitidos, sem exceção.</w:t>
      </w:r>
    </w:p>
    <w:p w:rsidR="005C2978" w:rsidRPr="005C2978" w:rsidRDefault="005C2978" w:rsidP="005C2978">
      <w:pPr>
        <w:jc w:val="both"/>
        <w:rPr>
          <w:rFonts w:ascii="Arial" w:hAnsi="Arial" w:cs="Arial"/>
          <w:sz w:val="24"/>
          <w:szCs w:val="24"/>
        </w:rPr>
      </w:pPr>
    </w:p>
    <w:p w:rsidR="003874DA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>Termos em que atribuindo à causa o valor de R$ (...),</w:t>
      </w:r>
    </w:p>
    <w:p w:rsidR="005C2978" w:rsidRPr="005C2978" w:rsidRDefault="005C2978" w:rsidP="005C2978">
      <w:pPr>
        <w:jc w:val="both"/>
        <w:rPr>
          <w:rFonts w:ascii="Arial" w:hAnsi="Arial" w:cs="Arial"/>
          <w:sz w:val="24"/>
          <w:szCs w:val="24"/>
        </w:rPr>
      </w:pPr>
    </w:p>
    <w:p w:rsidR="003874DA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>p. deferimento</w:t>
      </w:r>
    </w:p>
    <w:p w:rsidR="005C2978" w:rsidRPr="005C2978" w:rsidRDefault="005C2978" w:rsidP="005C2978">
      <w:pPr>
        <w:jc w:val="both"/>
        <w:rPr>
          <w:rFonts w:ascii="Arial" w:hAnsi="Arial" w:cs="Arial"/>
          <w:sz w:val="24"/>
          <w:szCs w:val="24"/>
        </w:rPr>
      </w:pPr>
    </w:p>
    <w:p w:rsidR="003874DA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>Data</w:t>
      </w:r>
    </w:p>
    <w:p w:rsidR="005C2978" w:rsidRPr="005C2978" w:rsidRDefault="005C2978" w:rsidP="005C2978">
      <w:pPr>
        <w:jc w:val="both"/>
        <w:rPr>
          <w:rFonts w:ascii="Arial" w:hAnsi="Arial" w:cs="Arial"/>
          <w:sz w:val="24"/>
          <w:szCs w:val="24"/>
        </w:rPr>
      </w:pPr>
    </w:p>
    <w:p w:rsidR="002519C8" w:rsidRPr="005C2978" w:rsidRDefault="003874DA" w:rsidP="005C2978">
      <w:pPr>
        <w:jc w:val="both"/>
        <w:rPr>
          <w:rFonts w:ascii="Arial" w:hAnsi="Arial" w:cs="Arial"/>
          <w:sz w:val="24"/>
          <w:szCs w:val="24"/>
        </w:rPr>
      </w:pPr>
      <w:r w:rsidRPr="005C2978">
        <w:rPr>
          <w:rFonts w:ascii="Arial" w:hAnsi="Arial" w:cs="Arial"/>
          <w:sz w:val="24"/>
          <w:szCs w:val="24"/>
        </w:rPr>
        <w:t>Advogado (OAB)</w:t>
      </w:r>
      <w:r w:rsidRPr="005C2978">
        <w:rPr>
          <w:rFonts w:ascii="Arial" w:hAnsi="Arial" w:cs="Arial"/>
          <w:sz w:val="24"/>
          <w:szCs w:val="24"/>
        </w:rPr>
        <w:t xml:space="preserve"> </w:t>
      </w:r>
    </w:p>
    <w:sectPr w:rsidR="002519C8" w:rsidRPr="005C2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A"/>
    <w:rsid w:val="002A4B8F"/>
    <w:rsid w:val="003874DA"/>
    <w:rsid w:val="003F6E55"/>
    <w:rsid w:val="005C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51F9"/>
  <w15:chartTrackingRefBased/>
  <w15:docId w15:val="{12EDFFEC-6EF7-4D72-BF6B-28CE95B0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2016-06-13T23:40:00Z</dcterms:created>
  <dcterms:modified xsi:type="dcterms:W3CDTF">2016-06-14T00:25:00Z</dcterms:modified>
</cp:coreProperties>
</file>