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A748" w14:textId="77777777" w:rsidR="00512475" w:rsidRDefault="00512475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AÇÃO RESCISÓRIA</w:t>
      </w:r>
    </w:p>
    <w:p w14:paraId="65E439F0" w14:textId="77777777" w:rsidR="00512475" w:rsidRPr="00512475" w:rsidRDefault="00512475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8FA2A5" w14:textId="7C48AC52" w:rsidR="00512475" w:rsidRDefault="00512475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2475">
        <w:rPr>
          <w:rFonts w:ascii="Arial" w:hAnsi="Arial" w:cs="Arial"/>
          <w:b/>
          <w:sz w:val="24"/>
          <w:szCs w:val="24"/>
        </w:rPr>
        <w:t>EXMO. SR. DESEMBARGADOR PRESIDENTE DO TRIBUNAL DE JUSTIÇA DO ESTADO (...)</w:t>
      </w:r>
    </w:p>
    <w:p w14:paraId="0B07B6EF" w14:textId="7DFE6495" w:rsid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365AC4E" w14:textId="797985A5" w:rsid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60911BD" w14:textId="39DB2944" w:rsid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7CAE940" w14:textId="1611D88D" w:rsid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5AD4FD8" w14:textId="189064CB" w:rsid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6777C36" w14:textId="02D579F5" w:rsid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2B45A16" w14:textId="1CD20ADD" w:rsid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F7866B" w14:textId="35061BE4" w:rsid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668B70B" w14:textId="77777777" w:rsidR="00AA42DE" w:rsidRPr="00512475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2C2F59B" w14:textId="65A84956" w:rsidR="00512475" w:rsidRDefault="00512475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(...), por seu advogado (docu</w:t>
      </w:r>
      <w:r w:rsidR="00AA42DE">
        <w:rPr>
          <w:rFonts w:ascii="Arial" w:hAnsi="Arial" w:cs="Arial"/>
          <w:sz w:val="24"/>
          <w:szCs w:val="24"/>
        </w:rPr>
        <w:t xml:space="preserve">mento 1), vem, respeitosamente, </w:t>
      </w:r>
      <w:r w:rsidRPr="00512475">
        <w:rPr>
          <w:rFonts w:ascii="Arial" w:hAnsi="Arial" w:cs="Arial"/>
          <w:sz w:val="24"/>
          <w:szCs w:val="24"/>
        </w:rPr>
        <w:t>perante Vossa Excelência, propor, em face de (...), a presente:</w:t>
      </w:r>
    </w:p>
    <w:p w14:paraId="04124575" w14:textId="77777777" w:rsidR="00AA42DE" w:rsidRPr="00512475" w:rsidRDefault="00AA42DE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54FF32" w14:textId="3B389073" w:rsidR="00512475" w:rsidRDefault="00AA42DE" w:rsidP="00AA42DE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42DE">
        <w:rPr>
          <w:rFonts w:ascii="Arial" w:hAnsi="Arial" w:cs="Arial"/>
          <w:b/>
          <w:sz w:val="24"/>
          <w:szCs w:val="24"/>
        </w:rPr>
        <w:t>AÇÃO RESCISÓRIA</w:t>
      </w:r>
    </w:p>
    <w:p w14:paraId="040A513D" w14:textId="77777777" w:rsidR="00AA42DE" w:rsidRP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C5689EF" w14:textId="5AB8AF6B" w:rsidR="00512475" w:rsidRDefault="00512475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 xml:space="preserve">o que faz com fundamento nos arts. </w:t>
      </w:r>
      <w:r w:rsidR="00AA42DE">
        <w:rPr>
          <w:rFonts w:ascii="Arial" w:hAnsi="Arial" w:cs="Arial"/>
          <w:sz w:val="24"/>
          <w:szCs w:val="24"/>
        </w:rPr>
        <w:t xml:space="preserve">966 (...) do Código de Processo </w:t>
      </w:r>
      <w:r w:rsidRPr="00512475">
        <w:rPr>
          <w:rFonts w:ascii="Arial" w:hAnsi="Arial" w:cs="Arial"/>
          <w:sz w:val="24"/>
          <w:szCs w:val="24"/>
        </w:rPr>
        <w:t>Civil e artigos subsequentes, além dos fatos e fundamentos a seguir</w:t>
      </w:r>
      <w:r w:rsidR="00AA42DE">
        <w:rPr>
          <w:rFonts w:ascii="Arial" w:hAnsi="Arial" w:cs="Arial"/>
          <w:sz w:val="24"/>
          <w:szCs w:val="24"/>
        </w:rPr>
        <w:t xml:space="preserve"> </w:t>
      </w:r>
      <w:r w:rsidRPr="00512475">
        <w:rPr>
          <w:rFonts w:ascii="Arial" w:hAnsi="Arial" w:cs="Arial"/>
          <w:sz w:val="24"/>
          <w:szCs w:val="24"/>
        </w:rPr>
        <w:t>aduzidos:</w:t>
      </w:r>
    </w:p>
    <w:p w14:paraId="7A2E916E" w14:textId="77777777" w:rsidR="00AA42DE" w:rsidRPr="00AA42DE" w:rsidRDefault="00AA42DE" w:rsidP="00AA42D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EF65D9B" w14:textId="25215D08" w:rsidR="00512475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A42DE">
        <w:rPr>
          <w:rFonts w:ascii="Arial" w:hAnsi="Arial" w:cs="Arial"/>
          <w:b/>
          <w:sz w:val="24"/>
          <w:szCs w:val="24"/>
        </w:rPr>
        <w:t>I – TEMPESTIVIDADE</w:t>
      </w:r>
    </w:p>
    <w:p w14:paraId="0BFAB036" w14:textId="77777777" w:rsidR="00AA42DE" w:rsidRP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71DD9A" w14:textId="77777777" w:rsidR="00512475" w:rsidRPr="00512475" w:rsidRDefault="00512475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O acórdão rescindendo foi publicado no Diário Oficial no dia (...)</w:t>
      </w:r>
    </w:p>
    <w:p w14:paraId="7E80B90D" w14:textId="56C8EF8B" w:rsidR="00512475" w:rsidRDefault="00512475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 xml:space="preserve">Portanto, a presente ação rescisória </w:t>
      </w:r>
      <w:r w:rsidR="00AA42DE">
        <w:rPr>
          <w:rFonts w:ascii="Arial" w:hAnsi="Arial" w:cs="Arial"/>
          <w:sz w:val="24"/>
          <w:szCs w:val="24"/>
        </w:rPr>
        <w:t xml:space="preserve">é tempestiva a teor do art. 975 </w:t>
      </w:r>
      <w:r w:rsidRPr="00512475">
        <w:rPr>
          <w:rFonts w:ascii="Arial" w:hAnsi="Arial" w:cs="Arial"/>
          <w:sz w:val="24"/>
          <w:szCs w:val="24"/>
        </w:rPr>
        <w:t>do Código de Processo Civil</w:t>
      </w:r>
    </w:p>
    <w:p w14:paraId="759A94BD" w14:textId="77777777" w:rsidR="00AA42DE" w:rsidRPr="00512475" w:rsidRDefault="00AA42DE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481E8F" w14:textId="57C88973" w:rsidR="00512475" w:rsidRP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A42DE">
        <w:rPr>
          <w:rFonts w:ascii="Arial" w:hAnsi="Arial" w:cs="Arial"/>
          <w:b/>
          <w:sz w:val="24"/>
          <w:szCs w:val="24"/>
        </w:rPr>
        <w:t>II – FATOS E FUNDAMENTOS JURÍDICOS DA PRESENTE AÇÃO</w:t>
      </w:r>
    </w:p>
    <w:p w14:paraId="08C93117" w14:textId="77777777" w:rsidR="00512475" w:rsidRPr="00512475" w:rsidRDefault="00512475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(...)</w:t>
      </w:r>
    </w:p>
    <w:p w14:paraId="747CB977" w14:textId="66513CAB" w:rsidR="00512475" w:rsidRDefault="00512475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Posta assim a questão, nos term</w:t>
      </w:r>
      <w:r w:rsidR="00AA42DE">
        <w:rPr>
          <w:rFonts w:ascii="Arial" w:hAnsi="Arial" w:cs="Arial"/>
          <w:sz w:val="24"/>
          <w:szCs w:val="24"/>
        </w:rPr>
        <w:t xml:space="preserve">os do que amplamente demonstrou </w:t>
      </w:r>
      <w:r w:rsidRPr="00512475">
        <w:rPr>
          <w:rFonts w:ascii="Arial" w:hAnsi="Arial" w:cs="Arial"/>
          <w:sz w:val="24"/>
          <w:szCs w:val="24"/>
        </w:rPr>
        <w:t>o autor, plausível e necessária a rescisão do acórdão nos termos da</w:t>
      </w:r>
      <w:r w:rsidR="00AA42DE">
        <w:rPr>
          <w:rFonts w:ascii="Arial" w:hAnsi="Arial" w:cs="Arial"/>
          <w:sz w:val="24"/>
          <w:szCs w:val="24"/>
        </w:rPr>
        <w:t xml:space="preserve"> </w:t>
      </w:r>
      <w:r w:rsidRPr="00512475">
        <w:rPr>
          <w:rFonts w:ascii="Arial" w:hAnsi="Arial" w:cs="Arial"/>
          <w:sz w:val="24"/>
          <w:szCs w:val="24"/>
        </w:rPr>
        <w:t>fundamentação.</w:t>
      </w:r>
    </w:p>
    <w:p w14:paraId="55914D61" w14:textId="77777777" w:rsidR="00AA42DE" w:rsidRPr="00512475" w:rsidRDefault="00AA42DE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E3FAD8" w14:textId="46FD216E" w:rsidR="00512475" w:rsidRPr="00AA42DE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A42DE">
        <w:rPr>
          <w:rFonts w:ascii="Arial" w:hAnsi="Arial" w:cs="Arial"/>
          <w:b/>
          <w:sz w:val="24"/>
          <w:szCs w:val="24"/>
        </w:rPr>
        <w:t>III – PEDIDO</w:t>
      </w:r>
    </w:p>
    <w:p w14:paraId="181B30F9" w14:textId="77777777" w:rsidR="00512475" w:rsidRPr="00512475" w:rsidRDefault="00512475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lastRenderedPageBreak/>
        <w:t>Ex positis, requer-se:</w:t>
      </w:r>
    </w:p>
    <w:p w14:paraId="35F739AA" w14:textId="07F46701" w:rsidR="00512475" w:rsidRPr="00512475" w:rsidRDefault="00512475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a) a citação do réu para, querendo, contestar a presente aç</w:t>
      </w:r>
      <w:r w:rsidR="00AA42DE">
        <w:rPr>
          <w:rFonts w:ascii="Arial" w:hAnsi="Arial" w:cs="Arial"/>
          <w:sz w:val="24"/>
          <w:szCs w:val="24"/>
        </w:rPr>
        <w:t xml:space="preserve">ão no </w:t>
      </w:r>
      <w:r w:rsidRPr="00512475">
        <w:rPr>
          <w:rFonts w:ascii="Arial" w:hAnsi="Arial" w:cs="Arial"/>
          <w:sz w:val="24"/>
          <w:szCs w:val="24"/>
        </w:rPr>
        <w:t>prazo que Vossa excelência designar nos termos do art. 970 do</w:t>
      </w:r>
      <w:r w:rsidR="00AA42DE">
        <w:rPr>
          <w:rFonts w:ascii="Arial" w:hAnsi="Arial" w:cs="Arial"/>
          <w:sz w:val="24"/>
          <w:szCs w:val="24"/>
        </w:rPr>
        <w:t xml:space="preserve"> </w:t>
      </w:r>
      <w:r w:rsidRPr="00512475">
        <w:rPr>
          <w:rFonts w:ascii="Arial" w:hAnsi="Arial" w:cs="Arial"/>
          <w:sz w:val="24"/>
          <w:szCs w:val="24"/>
        </w:rPr>
        <w:t>Código de Processo Civil;</w:t>
      </w:r>
    </w:p>
    <w:p w14:paraId="4183B35D" w14:textId="2D86C2F7" w:rsidR="00512475" w:rsidRPr="00512475" w:rsidRDefault="00512475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b) nos termos do art. 968, II, do Códi</w:t>
      </w:r>
      <w:r w:rsidR="00AA42DE">
        <w:rPr>
          <w:rFonts w:ascii="Arial" w:hAnsi="Arial" w:cs="Arial"/>
          <w:sz w:val="24"/>
          <w:szCs w:val="24"/>
        </w:rPr>
        <w:t xml:space="preserve">go de Processo Civil, a juntada </w:t>
      </w:r>
      <w:r w:rsidRPr="00512475">
        <w:rPr>
          <w:rFonts w:ascii="Arial" w:hAnsi="Arial" w:cs="Arial"/>
          <w:sz w:val="24"/>
          <w:szCs w:val="24"/>
        </w:rPr>
        <w:t>da inclusa guia do depósito de R$ (...), correspondente a 5% (cinco</w:t>
      </w:r>
      <w:r w:rsidR="00AA42DE">
        <w:rPr>
          <w:rFonts w:ascii="Arial" w:hAnsi="Arial" w:cs="Arial"/>
          <w:sz w:val="24"/>
          <w:szCs w:val="24"/>
        </w:rPr>
        <w:t xml:space="preserve"> </w:t>
      </w:r>
      <w:r w:rsidRPr="00512475">
        <w:rPr>
          <w:rFonts w:ascii="Arial" w:hAnsi="Arial" w:cs="Arial"/>
          <w:sz w:val="24"/>
          <w:szCs w:val="24"/>
        </w:rPr>
        <w:t>por cento) do valor da causa, devidamente atualizado até a presente</w:t>
      </w:r>
      <w:r w:rsidR="00AA42DE">
        <w:rPr>
          <w:rFonts w:ascii="Arial" w:hAnsi="Arial" w:cs="Arial"/>
          <w:sz w:val="24"/>
          <w:szCs w:val="24"/>
        </w:rPr>
        <w:t xml:space="preserve"> </w:t>
      </w:r>
      <w:r w:rsidRPr="00512475">
        <w:rPr>
          <w:rFonts w:ascii="Arial" w:hAnsi="Arial" w:cs="Arial"/>
          <w:sz w:val="24"/>
          <w:szCs w:val="24"/>
        </w:rPr>
        <w:t>data (documento anexo);</w:t>
      </w:r>
    </w:p>
    <w:p w14:paraId="29C6B5F6" w14:textId="563C00F8" w:rsidR="00512475" w:rsidRPr="00512475" w:rsidRDefault="00512475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c) que a presente ação seja</w:t>
      </w:r>
      <w:r w:rsidR="00AA42DE">
        <w:rPr>
          <w:rFonts w:ascii="Arial" w:hAnsi="Arial" w:cs="Arial"/>
          <w:sz w:val="24"/>
          <w:szCs w:val="24"/>
        </w:rPr>
        <w:t xml:space="preserve"> julgada totalmente procedente, </w:t>
      </w:r>
      <w:r w:rsidRPr="00512475">
        <w:rPr>
          <w:rFonts w:ascii="Arial" w:hAnsi="Arial" w:cs="Arial"/>
          <w:sz w:val="24"/>
          <w:szCs w:val="24"/>
        </w:rPr>
        <w:t>rescindindo-se o acórdão com a prolação de novo julgamento nos</w:t>
      </w:r>
      <w:r w:rsidR="00AA42DE">
        <w:rPr>
          <w:rFonts w:ascii="Arial" w:hAnsi="Arial" w:cs="Arial"/>
          <w:sz w:val="24"/>
          <w:szCs w:val="24"/>
        </w:rPr>
        <w:t xml:space="preserve"> </w:t>
      </w:r>
      <w:r w:rsidRPr="00512475">
        <w:rPr>
          <w:rFonts w:ascii="Arial" w:hAnsi="Arial" w:cs="Arial"/>
          <w:sz w:val="24"/>
          <w:szCs w:val="24"/>
        </w:rPr>
        <w:t>termos do art. 968, I, do Código de Processo Civil;</w:t>
      </w:r>
    </w:p>
    <w:p w14:paraId="6513A78B" w14:textId="2CB9844C" w:rsidR="00512475" w:rsidRPr="00512475" w:rsidRDefault="00512475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 xml:space="preserve">d) com a procedência, a restituição </w:t>
      </w:r>
      <w:r w:rsidR="00AA42DE">
        <w:rPr>
          <w:rFonts w:ascii="Arial" w:hAnsi="Arial" w:cs="Arial"/>
          <w:sz w:val="24"/>
          <w:szCs w:val="24"/>
        </w:rPr>
        <w:t xml:space="preserve">do depósito ao autor (CPC, art. </w:t>
      </w:r>
      <w:r w:rsidRPr="00512475">
        <w:rPr>
          <w:rFonts w:ascii="Arial" w:hAnsi="Arial" w:cs="Arial"/>
          <w:sz w:val="24"/>
          <w:szCs w:val="24"/>
        </w:rPr>
        <w:t>974);</w:t>
      </w:r>
    </w:p>
    <w:p w14:paraId="6E2AE6AE" w14:textId="1AF26084" w:rsidR="00512475" w:rsidRPr="00512475" w:rsidRDefault="00512475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e) a condenação do réu na</w:t>
      </w:r>
      <w:r w:rsidR="00AA42DE">
        <w:rPr>
          <w:rFonts w:ascii="Arial" w:hAnsi="Arial" w:cs="Arial"/>
          <w:sz w:val="24"/>
          <w:szCs w:val="24"/>
        </w:rPr>
        <w:t xml:space="preserve">s custas e honorários que forem </w:t>
      </w:r>
      <w:r w:rsidRPr="00512475">
        <w:rPr>
          <w:rFonts w:ascii="Arial" w:hAnsi="Arial" w:cs="Arial"/>
          <w:sz w:val="24"/>
          <w:szCs w:val="24"/>
        </w:rPr>
        <w:t>arbitrados;</w:t>
      </w:r>
    </w:p>
    <w:p w14:paraId="142D0DF0" w14:textId="01E2D670" w:rsidR="00512475" w:rsidRDefault="00512475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Por fim, requer-se a produçã</w:t>
      </w:r>
      <w:r w:rsidR="00AA42DE">
        <w:rPr>
          <w:rFonts w:ascii="Arial" w:hAnsi="Arial" w:cs="Arial"/>
          <w:sz w:val="24"/>
          <w:szCs w:val="24"/>
        </w:rPr>
        <w:t xml:space="preserve">o de todos os meios de prova em </w:t>
      </w:r>
      <w:r w:rsidRPr="00512475">
        <w:rPr>
          <w:rFonts w:ascii="Arial" w:hAnsi="Arial" w:cs="Arial"/>
          <w:sz w:val="24"/>
          <w:szCs w:val="24"/>
        </w:rPr>
        <w:t>direito admitidos, sem exceção.</w:t>
      </w:r>
    </w:p>
    <w:p w14:paraId="76493A4F" w14:textId="77777777" w:rsidR="00AA42DE" w:rsidRPr="00512475" w:rsidRDefault="00AA42DE" w:rsidP="00AA42D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7C6FCE" w14:textId="2CBFA5EC" w:rsidR="00512475" w:rsidRDefault="00512475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Termos em que atribuindo à causa o valor de R$ (...),</w:t>
      </w:r>
    </w:p>
    <w:p w14:paraId="4F4D140B" w14:textId="77777777" w:rsidR="00AA42DE" w:rsidRPr="00512475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DA047C" w14:textId="347B2C37" w:rsidR="00512475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</w:t>
      </w:r>
      <w:r w:rsidR="00512475" w:rsidRPr="00512475">
        <w:rPr>
          <w:rFonts w:ascii="Arial" w:hAnsi="Arial" w:cs="Arial"/>
          <w:sz w:val="24"/>
          <w:szCs w:val="24"/>
        </w:rPr>
        <w:t xml:space="preserve"> deferimento</w:t>
      </w:r>
      <w:r>
        <w:rPr>
          <w:rFonts w:ascii="Arial" w:hAnsi="Arial" w:cs="Arial"/>
          <w:sz w:val="24"/>
          <w:szCs w:val="24"/>
        </w:rPr>
        <w:t>.</w:t>
      </w:r>
    </w:p>
    <w:p w14:paraId="745C050E" w14:textId="77777777" w:rsidR="00AA42DE" w:rsidRPr="00512475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EAC9EF" w14:textId="133AA958" w:rsidR="00512475" w:rsidRDefault="00512475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Data</w:t>
      </w:r>
    </w:p>
    <w:p w14:paraId="4C7F5A0D" w14:textId="77777777" w:rsidR="00AA42DE" w:rsidRPr="00512475" w:rsidRDefault="00AA42DE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351BB35" w14:textId="77777777" w:rsidR="002519C8" w:rsidRPr="00512475" w:rsidRDefault="00512475" w:rsidP="0051247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475">
        <w:rPr>
          <w:rFonts w:ascii="Arial" w:hAnsi="Arial" w:cs="Arial"/>
          <w:sz w:val="24"/>
          <w:szCs w:val="24"/>
        </w:rPr>
        <w:t>Advogado (OAB)</w:t>
      </w:r>
    </w:p>
    <w:sectPr w:rsidR="002519C8" w:rsidRPr="00512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75"/>
    <w:rsid w:val="002A4B8F"/>
    <w:rsid w:val="003F6E55"/>
    <w:rsid w:val="00512475"/>
    <w:rsid w:val="00A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0256"/>
  <w15:chartTrackingRefBased/>
  <w15:docId w15:val="{C4CAD024-FA1B-46AB-BBB3-450C25E0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2016-06-10T18:00:00Z</dcterms:created>
  <dcterms:modified xsi:type="dcterms:W3CDTF">2016-06-10T18:02:00Z</dcterms:modified>
</cp:coreProperties>
</file>