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6C9B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DESPEJO</w:t>
      </w:r>
      <w:r>
        <w:rPr>
          <w:b/>
        </w:rPr>
        <w:t xml:space="preserve">  </w:t>
      </w:r>
      <w:r>
        <w:t xml:space="preserve">O autor manifestou sua intenção via notificação extrajudicial. O requerido não desocupou o imóvel nem demonstrou intenção para tal, vendo-se o autor obrigado a buscar a prestação jurisdicional. Desta forma, requer seja julgado procedente o pedido, </w:t>
      </w:r>
      <w:r>
        <w:t xml:space="preserve">com a conseqüente decretação do despejo da ré. 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rPr>
          <w:b/>
        </w:rPr>
        <w:t>EXMO. SR. DR. JUIZ DE DIREITO DA .... VARA CÍVEL DA COMARCA DE</w:t>
      </w:r>
      <w:r>
        <w:t xml:space="preserve"> ....</w:t>
      </w: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  <w:r>
        <w:t>.............................................................., pessoa jurídica de direito privado, com sede e foro nesta cidade, inscrita no CGC/MF sob nº ...., por seu advogado abaixo assinado (procuração em anexo), com escritório profissional na Rua .... nº ...., onde recebe notificações e intimações, vem, respeitosamente perante Vossa Excelência, com fulcro no art. 8º, da Lei 8.2</w:t>
      </w:r>
      <w:r>
        <w:t>45/91, propor a presente</w:t>
      </w: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pStyle w:val="Ttulo1"/>
      </w:pPr>
      <w:r>
        <w:t>AÇÃO DE DESPEJO POR NOVO ADQUIRENTE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>CONTRA ............................................., pessoa jurídica de direito privado com sede na Rua .... nº ...., inscrita no CGC/MF sob nº ...., pelos fatos e fundamentos que passa a aduzir:</w:t>
      </w:r>
    </w:p>
    <w:p w:rsidR="00000000" w:rsidRDefault="00F36C9B">
      <w:pPr>
        <w:jc w:val="both"/>
      </w:pPr>
    </w:p>
    <w:p w:rsidR="00000000" w:rsidRDefault="00F36C9B">
      <w:pPr>
        <w:jc w:val="both"/>
      </w:pPr>
    </w:p>
    <w:p w:rsidR="00000000" w:rsidRDefault="00F36C9B">
      <w:pPr>
        <w:jc w:val="both"/>
      </w:pPr>
      <w:r>
        <w:t xml:space="preserve">I - </w:t>
      </w:r>
    </w:p>
    <w:p w:rsidR="00000000" w:rsidRDefault="00F36C9B">
      <w:pPr>
        <w:jc w:val="both"/>
      </w:pPr>
      <w:r>
        <w:t>A Autora é a atual proprietária do imóvel localizado na Rua .... nº ...., imóvel que adquiriu da ....... em ...., encontrando-se o mesmo locado à requerida, através de contrato escrito celebrado com o anterior proprietário pelo prazo de 06 (sei</w:t>
      </w:r>
      <w:r>
        <w:t>s) meses, iniciado em .... e findo em ....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>II -</w:t>
      </w:r>
    </w:p>
    <w:p w:rsidR="00000000" w:rsidRDefault="00F36C9B">
      <w:pPr>
        <w:jc w:val="both"/>
      </w:pPr>
      <w:r>
        <w:t>Ocorre que a autora da presente ação não tem mais interesse na mantença da referida locação, tendo já manifestado inequivocamente a sua intenção, via notificação extrajudicial, efetuada por intermédio do .... Tabelião de ...., através do qual se deu por cumprido o dispositivo legal que exige a notificação premonitória, tendo sido concedido ao requerido o prazo improrrogável de 90 (noventa) dias para a desocupação voluntária do referido imóvel.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 xml:space="preserve">III - </w:t>
      </w:r>
    </w:p>
    <w:p w:rsidR="00000000" w:rsidRDefault="00F36C9B">
      <w:pPr>
        <w:jc w:val="both"/>
      </w:pPr>
      <w:r>
        <w:t>Entreta</w:t>
      </w:r>
      <w:r>
        <w:t xml:space="preserve">nto, decorrido o prazo legal, o requerido não desocupou o imóvel, nem tampouco demonstrou interesse em assim proceder, o que faz com que a ora requerente busque a prestação jurisdicional para ver valer seus </w:t>
      </w:r>
      <w:r>
        <w:lastRenderedPageBreak/>
        <w:t>direitos de novo proprietário do imóvel objeto da lide.</w:t>
      </w:r>
    </w:p>
    <w:p w:rsidR="00000000" w:rsidRDefault="00F36C9B">
      <w:pPr>
        <w:jc w:val="both"/>
      </w:pPr>
    </w:p>
    <w:p w:rsidR="00000000" w:rsidRDefault="00F36C9B">
      <w:pPr>
        <w:jc w:val="both"/>
        <w:rPr>
          <w:b/>
        </w:rPr>
      </w:pPr>
      <w:r>
        <w:rPr>
          <w:b/>
        </w:rPr>
        <w:t>O art. 8º, da Lei 8.245/91, assim dispõe: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>Art. 8º - Se o imóvel for alienado durante a locação, o adquirente poderá denunciar o contrato, com o prazo de noventa dias para a desocupação, salvo se a locação for por tempo determinado e o contrato con</w:t>
      </w:r>
      <w:r>
        <w:t>tiver cláusula de vigência em caso de alienação e estiver averbado junto à matrícula do imóvel.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>Do exposto, preenchidos os requisitos legais exigíveis, requer-se a Vossa Excelência a citação da requerida, na pessoa de seu representante legal, para, querendo, contestar a presente ação, sob pena de revelia e de serem considerados como verdadeiros o fatos articulados na peça exordial (arts. 285 e 319 do CPC), requerendo, a final, seja julgado procedente o presente pedido, com a conseqüente decretação do despe</w:t>
      </w:r>
      <w:r>
        <w:t>jo da ré, condenando-se ao pagamento das custas processuais e honorários advocatícios, na base usual.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>Requer-se, outrossim, a produção de todos os meios de prova em direito admitidos, especialmente prova documental, testemunhal, cujo rol será apresentado oportunamente e depoimento pessoal do representante legal da requerida, sob pena de confesso.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>Dá-se à causa o valor de R$ .... (....).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 xml:space="preserve">Nestes Termos </w:t>
      </w:r>
    </w:p>
    <w:p w:rsidR="00000000" w:rsidRDefault="00F36C9B">
      <w:pPr>
        <w:jc w:val="both"/>
      </w:pPr>
      <w:r>
        <w:t>Pede Deferimento</w:t>
      </w:r>
    </w:p>
    <w:p w:rsidR="00000000" w:rsidRDefault="00F36C9B">
      <w:pPr>
        <w:jc w:val="both"/>
      </w:pPr>
    </w:p>
    <w:p w:rsidR="00000000" w:rsidRDefault="00F36C9B">
      <w:pPr>
        <w:jc w:val="both"/>
      </w:pPr>
      <w:r>
        <w:t>...., .... de .... de ....</w:t>
      </w:r>
    </w:p>
    <w:p w:rsidR="00000000" w:rsidRDefault="00F36C9B">
      <w:pPr>
        <w:jc w:val="both"/>
      </w:pPr>
    </w:p>
    <w:p w:rsidR="00F36C9B" w:rsidRDefault="00F36C9B">
      <w:pPr>
        <w:jc w:val="both"/>
      </w:pPr>
      <w:r>
        <w:t>Advogado OAB/...</w:t>
      </w:r>
    </w:p>
    <w:sectPr w:rsidR="00F36C9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C"/>
    <w:rsid w:val="00747FEC"/>
    <w:rsid w:val="00F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E082-4549-49D5-B768-70AFA2D2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autora é proprietária de imóvel locado à requerida, através do contrato escrito celebrado com o anterior proprietário pelo prazo de 6 meses. Como não há mais interesse em manter o imóvel locado, a autora manifestou sua intenção via notificação extrajudi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autora é proprietária de imóvel locado à requerida, através do contrato escrito celebrado com o anterior proprietário pelo prazo de 6 meses. Como não há mais interesse em manter o imóvel locado, a autora manifestou sua intenção via notificação extrajudi</dc:title>
  <dc:subject/>
  <dc:creator>INSS</dc:creator>
  <cp:keywords/>
  <cp:lastModifiedBy>Ragelia Kanawati</cp:lastModifiedBy>
  <cp:revision>2</cp:revision>
  <cp:lastPrinted>1601-01-01T00:00:00Z</cp:lastPrinted>
  <dcterms:created xsi:type="dcterms:W3CDTF">2016-05-31T18:39:00Z</dcterms:created>
  <dcterms:modified xsi:type="dcterms:W3CDTF">2016-05-31T18:39:00Z</dcterms:modified>
</cp:coreProperties>
</file>