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44ED">
      <w:pPr>
        <w:shd w:val="pct5" w:color="auto" w:fill="auto"/>
        <w:jc w:val="both"/>
      </w:pPr>
      <w:bookmarkStart w:id="0" w:name="_GoBack"/>
      <w:r>
        <w:rPr>
          <w:b/>
        </w:rPr>
        <w:t xml:space="preserve">ANULAÇÃO DE ESCRITURA </w:t>
      </w:r>
      <w:bookmarkEnd w:id="0"/>
      <w:r>
        <w:t xml:space="preserve">Compromisso de compra e venda. Outorga de escritura pública que não fora registrada. Venda do mesmo imóvel a terceiro. </w:t>
      </w:r>
      <w:r>
        <w:rPr>
          <w:b/>
        </w:rPr>
        <w:t>Falsificação de documentos</w:t>
      </w:r>
      <w:r>
        <w:t>. Terceiro investido na posse do imóvel. Má fé. Benfeitorias construidas por terceiro de má fé.</w:t>
      </w:r>
    </w:p>
    <w:p w:rsidR="00000000" w:rsidRDefault="008044ED">
      <w:pPr>
        <w:jc w:val="both"/>
      </w:pPr>
    </w:p>
    <w:p w:rsidR="00000000" w:rsidRDefault="008044ED">
      <w:pPr>
        <w:jc w:val="both"/>
        <w:rPr>
          <w:b/>
        </w:rPr>
      </w:pPr>
      <w:r>
        <w:rPr>
          <w:b/>
        </w:rPr>
        <w:t xml:space="preserve">EXMO. SR. DR. </w:t>
      </w:r>
      <w:r>
        <w:rPr>
          <w:b/>
        </w:rPr>
        <w:t>JUIZ DE DIREITO DA .... ª VARA CÍVEL DA COMARCA DE ....</w:t>
      </w: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</w:pPr>
      <w:r>
        <w:t>..................................... e sua mulher ........., (qualificação de ambos), residentes e domiciliados em ...., Estado ...., na Rua .... nº ...., por seu advogado (procuração em  anexo), adiante assinado, com escritório profissional, sito na Rua ....................... nº ...., onde recebe notificações e intimações, vem perante Vossa Excelência, com fulcro nos artigos 58 a 63, 86 a 113, 524, 536 inciso V, e 547 in fine do Código Civi</w:t>
      </w:r>
      <w:r>
        <w:t>l, e nos artigos 282, 292 e 926 do Código de Processo Civil, além dos demais dispositivos legais aplicáveis à espécie, vêm promover a presente</w:t>
      </w:r>
    </w:p>
    <w:p w:rsidR="00000000" w:rsidRDefault="008044ED">
      <w:pPr>
        <w:jc w:val="both"/>
      </w:pPr>
    </w:p>
    <w:p w:rsidR="00000000" w:rsidRDefault="008044ED">
      <w:pPr>
        <w:jc w:val="both"/>
      </w:pPr>
    </w:p>
    <w:p w:rsidR="00000000" w:rsidRDefault="008044ED">
      <w:pPr>
        <w:jc w:val="both"/>
        <w:rPr>
          <w:b/>
        </w:rPr>
      </w:pPr>
      <w:r>
        <w:rPr>
          <w:b/>
        </w:rPr>
        <w:t xml:space="preserve">AÇÃO DE ANULAÇÃO DE ESCRITURA PÚBLICA DE VENDA E COMPRA C/C REINTEGRAÇÃO DE POSSE, INDENIZAÇÃO POR PERDAS E DANOS, </w:t>
      </w:r>
    </w:p>
    <w:p w:rsidR="00000000" w:rsidRDefault="008044ED">
      <w:pPr>
        <w:jc w:val="both"/>
        <w:rPr>
          <w:b/>
        </w:rPr>
      </w:pPr>
      <w:r>
        <w:rPr>
          <w:b/>
        </w:rPr>
        <w:t>E AQUISIÇÃO DA PROPRIEDADE DE IMÓVEL POR ACESSÃO DE CONSTRUÇÃO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contra ........................................ (qualificação), portador da Cédula de Identidade/RG sob o nº ...., inscrito no CPF/MF sob o nº...., residente e domiciliado na cidade de ..</w:t>
      </w:r>
      <w:r>
        <w:t>.., Estado ...., na Rua .... nº ...., e ....,  pessoa jurídica de direito privado com sede na cidade de ...., inscrito no CGC/MF sob o nº ....,na Rua .... nº ...., na Cidade de ...., Estado do ....,  pelos motivos que passam a expor: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I.</w:t>
      </w:r>
    </w:p>
    <w:p w:rsidR="00000000" w:rsidRDefault="008044ED">
      <w:pPr>
        <w:jc w:val="both"/>
      </w:pPr>
      <w:r>
        <w:t>O primeiro Requerente é compromissário comprador do imóvel constituído pelo lote nº .... (....) da Quadra .... (....), com a área de .... m², do loteamento denominado ...., situado no Município e Comarca de ..., ...., conforme se vê pelo incluso contrato de promessa de comp</w:t>
      </w:r>
      <w:r>
        <w:t>ra e venda (fotocópia autenticada), firmado em ...., e averbado no Cartório do Registro de Imóveis da Comarca de .... em .... , consoante se verifica pela inclusa certidão de averbação por fotocópia autenticada.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II.</w:t>
      </w:r>
    </w:p>
    <w:p w:rsidR="00000000" w:rsidRDefault="008044ED">
      <w:pPr>
        <w:jc w:val="both"/>
      </w:pPr>
      <w:r>
        <w:t xml:space="preserve">O primeiro Requerente pagou as prestações normalmente, e, em ...., recebeu a carta anexa, da .... empresa vendedora do loteamento, e ora </w:t>
      </w:r>
      <w:r>
        <w:lastRenderedPageBreak/>
        <w:t>constante como segunda ré, na qual a mesma comunica que procederia à lavratura da escritura definitiva do imóvel.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III.</w:t>
      </w:r>
    </w:p>
    <w:p w:rsidR="00000000" w:rsidRDefault="008044ED">
      <w:pPr>
        <w:jc w:val="both"/>
      </w:pPr>
      <w:r>
        <w:t>Acontece porém, que a .... deixou de l</w:t>
      </w:r>
      <w:r>
        <w:t>avrar a escritura definitiva do imóvel em favor dos Requerentes, e a situação permaneceu apenas com a averbação do contrato no cartório imobiliário consoante acima descrito.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IV.</w:t>
      </w:r>
    </w:p>
    <w:p w:rsidR="00000000" w:rsidRDefault="008044ED">
      <w:pPr>
        <w:jc w:val="both"/>
      </w:pPr>
      <w:r>
        <w:t>Mais tarde, quando em viagem a ...., o primeiro Requerente se dirigiu ao .... para inspecionar o seu terreno, quando para sua surpresa, lá verificou a construção de uma casa, do que jamais tivera conhecimento.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V.</w:t>
      </w:r>
    </w:p>
    <w:p w:rsidR="00000000" w:rsidRDefault="008044ED">
      <w:pPr>
        <w:jc w:val="both"/>
      </w:pPr>
      <w:r>
        <w:t>Assim, dirigiu-se ao Cartório do Registro de Imóveis de ...., e lá, obtendo certidão do imóvel, verificou que o mesmo h</w:t>
      </w:r>
      <w:r>
        <w:t>avia sido vendido pela ...., na pessoa de um procurador, .... (doc. anexo), ao primeiro Requerido .... através de escritura pública de compra e venda lavrada nas notas do .... º Tabelionato de .... em data de .... (doc. anexo).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VI.</w:t>
      </w:r>
    </w:p>
    <w:p w:rsidR="00000000" w:rsidRDefault="008044ED">
      <w:pPr>
        <w:jc w:val="both"/>
      </w:pPr>
      <w:r>
        <w:t>Não bastasse a ilegalidade da escritura em favor de um terceiro que não o primeiro Requerente, a mesma contém falsidades grosseiras, a saber: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- Constam como intervenientes de dita escritura pública de compra e venda ele, o primeiro autor, e sua mulher "...." (verbis), com cédul</w:t>
      </w:r>
      <w:r>
        <w:t>as de identidade nº ...., portadores do CPF/MFsob os nº .... (verbis), residentes e domiciliados na ...., Estado de ...." (verbis).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Acontece que o nome da segunda Requerente é: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...., e não ....; sua identidade e C.P.F. são :</w:t>
      </w:r>
    </w:p>
    <w:p w:rsidR="00000000" w:rsidRDefault="008044ED">
      <w:pPr>
        <w:jc w:val="both"/>
      </w:pPr>
      <w:r>
        <w:t>R.G.: .... - doc. anexo;</w:t>
      </w:r>
    </w:p>
    <w:p w:rsidR="00000000" w:rsidRDefault="008044ED">
      <w:pPr>
        <w:jc w:val="both"/>
      </w:pPr>
      <w:r>
        <w:t>C.P.F.: .... - doc. anexo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A identidade do primeiro Requerente é:</w:t>
      </w:r>
    </w:p>
    <w:p w:rsidR="00000000" w:rsidRDefault="008044ED">
      <w:pPr>
        <w:jc w:val="both"/>
      </w:pPr>
      <w:r>
        <w:t>R.G.: .... - doc. anexo;</w:t>
      </w:r>
    </w:p>
    <w:p w:rsidR="00000000" w:rsidRDefault="008044ED">
      <w:pPr>
        <w:jc w:val="both"/>
      </w:pPr>
      <w:r>
        <w:t>C.P.F.: ....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O casal não reside, assim como nunca residiu na citada "....", em ....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Por fim, Excelência, os Requerentes não assinaram a escritura pública de compra e v</w:t>
      </w:r>
      <w:r>
        <w:t>enda do lote .... da Quadra .... do ...., lavrada nas notas do .... º Tabelionato da Capital em ...., à folha .... do Livro ...., como anuentes e não receberam a quantia de R$ .... em moeda corrente. As assinaturas que lá constam como sendo suas são falsificadas, e feitas por pessoas que falsamente se identificaram como sendo os Requerentes.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Tanto assim é, que o endereço residencial declarado é falso, o nome da segunda Requerente é falso, o número de identidade do casal e CPF da segunda Requerente, são fal</w:t>
      </w:r>
      <w:r>
        <w:t xml:space="preserve">sos, conferindo apenas a primeira parte do </w:t>
      </w:r>
      <w:r>
        <w:lastRenderedPageBreak/>
        <w:t>número do CPF do primeiro Requerente, e divergindo o controle, que não é .... como consta da escritura, mas sim ...., como se vê pelo incluso documento.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VII.</w:t>
      </w:r>
    </w:p>
    <w:p w:rsidR="00000000" w:rsidRDefault="008044ED">
      <w:pPr>
        <w:jc w:val="both"/>
      </w:pPr>
      <w:r>
        <w:t>Apesar dessa bateria de falsidades grosseiras, Excelência, a escritura foi registrada no Cartório de Imóveis de ...., como se vê pela inclusa cópia da matrícula, a qual inclusive menciona em sua averbação nº .... de .... a promessa de compra e venda em favor do primeiro Requerente.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VIII.</w:t>
      </w:r>
    </w:p>
    <w:p w:rsidR="00000000" w:rsidRDefault="008044ED">
      <w:pPr>
        <w:jc w:val="both"/>
      </w:pPr>
      <w:r>
        <w:t>Assim, o lote de ter</w:t>
      </w:r>
      <w:r>
        <w:t>reno ficou "legalizado" em nome do primeiro Requerido ...., o que por óbvio constitui esbulho possessório praticado em função da falsidade da escritura.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Tal esbulho implicou na construção de uma casa, e conseqüente perda da posse que vinha sendo mantida tranqüilamente pelos autores, que aliás vêm pagando os impostos do terreno.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IX.</w:t>
      </w:r>
    </w:p>
    <w:p w:rsidR="00000000" w:rsidRDefault="008044ED">
      <w:pPr>
        <w:jc w:val="both"/>
      </w:pPr>
      <w:r>
        <w:t>Desse modo, há que ser anulada a escritura pública de venda e compra inquinada, assim como o registro nº .... da matrícula .... do Cartório do registro de Imóveis da Comarca de</w:t>
      </w:r>
      <w:r>
        <w:t xml:space="preserve"> .... em .... em nome de ...., e consequentemente reintegrados os Requerentes na posse do imóvel em tela, inclusive com a declaração de aquisição da construção lá feita, em seu favor, por acessão, além da condenação dos Requeridos nas perdas e danos decorrentes da perda da posse, as quais incluem aluguéis e condenação em quantia a ser apurada em liquidação de sentença, face à impossibilidade da construção de casa segundo os critérios dos Requerentes, com aproveitamento do terreno segundo a sua vontade.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X.</w:t>
      </w:r>
    </w:p>
    <w:p w:rsidR="00000000" w:rsidRDefault="008044ED">
      <w:pPr>
        <w:jc w:val="both"/>
      </w:pPr>
      <w:r>
        <w:t>Na espécie, o terreno é o principal, e a casa é o acessório. Dispõe o art. 59 do Código Civil: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"Art. 59. Salvo disposição especial em contrário, "a coisa acessória segue a principal."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Ainda o Código Civil: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"Art. 61. São acessórios do solo: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"...</w:t>
      </w:r>
    </w:p>
    <w:p w:rsidR="00000000" w:rsidRDefault="008044ED">
      <w:pPr>
        <w:jc w:val="both"/>
      </w:pPr>
      <w:r>
        <w:t>"...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"III - as obras de aderência permanente, feitas acima ou abaixo da superfície."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lastRenderedPageBreak/>
        <w:t>Da aquisição por Acessão: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"Art. 536. A acessão pode dar-se:</w:t>
      </w:r>
    </w:p>
    <w:p w:rsidR="00000000" w:rsidRDefault="008044ED">
      <w:pPr>
        <w:jc w:val="both"/>
      </w:pPr>
      <w:r>
        <w:t>"...</w:t>
      </w:r>
    </w:p>
    <w:p w:rsidR="00000000" w:rsidRDefault="008044ED">
      <w:pPr>
        <w:jc w:val="both"/>
      </w:pPr>
      <w:r>
        <w:t>"...</w:t>
      </w:r>
    </w:p>
    <w:p w:rsidR="00000000" w:rsidRDefault="008044ED">
      <w:pPr>
        <w:jc w:val="both"/>
      </w:pPr>
      <w:r>
        <w:t>"...</w:t>
      </w:r>
    </w:p>
    <w:p w:rsidR="00000000" w:rsidRDefault="008044ED">
      <w:pPr>
        <w:jc w:val="both"/>
      </w:pPr>
      <w:r>
        <w:t>"...</w:t>
      </w:r>
    </w:p>
    <w:p w:rsidR="00000000" w:rsidRDefault="008044ED">
      <w:pPr>
        <w:jc w:val="both"/>
      </w:pPr>
      <w:r>
        <w:t>"V- pela construção de obras ou plantações."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"Art. 547. Aquele que semeia, planta ou edifica e</w:t>
      </w:r>
      <w:r>
        <w:t>m terreno alheio perde, em proveito do proprietário as sementes, plantas e construções, mas tem direito à indenização. Não o terá, porém, se procedeu de má-fé, caso em que poderá ser constrangido a repor as coisas no estado anterior e pagar os prejuízos."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Aí estão, Excelência, os dispositivos legais que amparam a pretensão dos Requerentes, que se viram esbulhados em sua propriedade diante de uma fraude.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XI.</w:t>
      </w:r>
    </w:p>
    <w:p w:rsidR="00000000" w:rsidRDefault="008044ED">
      <w:pPr>
        <w:jc w:val="both"/>
      </w:pPr>
      <w:r>
        <w:t>Nestas condições, vêem-se os Requerentes compelidos à propositura da presente ação de anulação de e</w:t>
      </w:r>
      <w:r>
        <w:t>scritura pública de compra e venda c/c reintegração de posse, indenização por perdas e danos, e aquisição da ropriedade imóvel por acessão de construção, de rito comum ordinário, contra os Requeridos .... e ...., pelo que requerem que Vossa Excelência: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a) a citação dos réus ...., em seu endereço na Rua .... nº ...., na cidade de ...., através de expedição de correspondência com aviso de recebimento, na forma da lei, e da empresa .... na pessoa de seu representante legal, através também a expedição de corre</w:t>
      </w:r>
      <w:r>
        <w:t>spondência com aviso de recebimento e o endereço sito na Rua .... nº...., dos termos da presente ação, para, querendo, no prazo legal, contestar;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b) a procedência da presente ação para o efeito de decretar a anulação da escritura pública de compra e venda lavrada nas notas do .... º Tabelionato de .... à folha .... do Livro ...., em .... de .... de ...., entre partes .... e ...., com a qual os autores não anuíram, e conseqüente cancelamento do registro de nº .... de ...., efetuado na matrícula nº .... do C</w:t>
      </w:r>
      <w:r>
        <w:t>artório do Registro de Imóveis da Comarca de .... desse Estado, e reintegrando os Requerentes na posse do imóvel em questão, constituído pelo lote nº .... (....) da Quadra .... do ...., situado no Município e Comarca de .... desse Estado, declarando a aquisição por acessão da construção que lá se encontra, em favor dos Requerentes, e ainda condenando os Requeridos na indenização por perdas e danos decorrentes da perda da posse, e que desde já são especificados como aluguéis e valor em dinheiro a serem apura</w:t>
      </w:r>
      <w:r>
        <w:t>dos em execução de sentença ante o fato de não terem os Requerentes aproveitado do terreno com construção segundo seus próprios critérios, além de condenar os Requeridos no pagamento das custas processuais, honorários advocatícios à base usual de 20% sobre o valor da causa atualizado, e demais cominações legais;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lastRenderedPageBreak/>
        <w:t>c) julgada procedente a ação na forma acima requerida, requerem também sejam desde logo expedidos os competentes mandados de anulação e cancelamento aos Cartórios referidos, para que promovam as de</w:t>
      </w:r>
      <w:r>
        <w:t>vidas anotações;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d) requerem ainda, sejam extraídas peças do processo enviadas ao Douto Representante do Ministério Público, a fim de que o mesmo tome as providências que entender para que sejam apenados criminalmente os responsáveis pela falsificação da escritura ora denunciada;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e) seja o oficial, do .... º Tabelionato de Notas intimado a exibir as assinaturas da referida escritura e apresentar cópias de todos os documentos de identidade dos signatários, se as tiver;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f) requerem finalmente a produção de</w:t>
      </w:r>
      <w:r>
        <w:t xml:space="preserve"> provas por todos os meios em direito admitidos, notadamente pelos depoimentos pessoais dos requeridos (a segunda na pessoa de seu representante legal), inquirição de testemunhas, juntada de documentos, perícias e outros, sem qualquer exceção, e que serão indicados no momento certo, sendo o caso.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Dá-se à presente o valor de R$ .... (....).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 xml:space="preserve">Termos em que, </w:t>
      </w:r>
    </w:p>
    <w:p w:rsidR="00000000" w:rsidRDefault="008044ED">
      <w:pPr>
        <w:jc w:val="both"/>
      </w:pPr>
      <w:r>
        <w:t>Pedem  Deferimento.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...., .... de .... de ....</w:t>
      </w:r>
    </w:p>
    <w:p w:rsidR="00000000" w:rsidRDefault="008044ED">
      <w:pPr>
        <w:jc w:val="both"/>
      </w:pPr>
    </w:p>
    <w:p w:rsidR="00000000" w:rsidRDefault="008044ED">
      <w:pPr>
        <w:jc w:val="both"/>
      </w:pPr>
      <w:r>
        <w:t>..................</w:t>
      </w:r>
    </w:p>
    <w:p w:rsidR="008044ED" w:rsidRDefault="008044ED">
      <w:pPr>
        <w:jc w:val="both"/>
      </w:pPr>
      <w:r>
        <w:t>Advogado</w:t>
      </w:r>
    </w:p>
    <w:sectPr w:rsidR="008044E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9A"/>
    <w:rsid w:val="0038409A"/>
    <w:rsid w:val="008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68D6-CFC0-446F-9189-5B1E6376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Compromisso de compra e venda. Outorga de escritura pública que não fora registrada. Venda do mesmo imóvel a terceiro. Falsificação de documentos. Terceiro investido na posse do imóvel. Má fé. Benfeitorias construidas por terceiro de má fé.</vt:lpstr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Compromisso de compra e venda. Outorga de escritura pública que não fora registrada. Venda do mesmo imóvel a terceiro. Falsificação de documentos. Terceiro investido na posse do imóvel. Má fé. Benfeitorias construidas por terceiro de má fé.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2016-06-03T14:29:00Z</dcterms:created>
  <dcterms:modified xsi:type="dcterms:W3CDTF">2016-06-03T14:29:00Z</dcterms:modified>
</cp:coreProperties>
</file>