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32A4E">
      <w:pPr>
        <w:shd w:val="pct5" w:color="auto" w:fill="auto"/>
        <w:jc w:val="both"/>
      </w:pPr>
      <w:bookmarkStart w:id="0" w:name="_GoBack"/>
      <w:r>
        <w:rPr>
          <w:b/>
        </w:rPr>
        <w:t>Anulação do Ato Juridico</w:t>
      </w:r>
      <w:bookmarkEnd w:id="0"/>
      <w:r>
        <w:t xml:space="preserve"> -Compra e venda de imóvel gravado com cláusula de impenhorabilidade e inalienabilidade. Ignorância do gravame. Quitação. Anulação do negócio jurídico.</w:t>
      </w:r>
    </w:p>
    <w:p w:rsidR="00000000" w:rsidRDefault="00032A4E">
      <w:pPr>
        <w:jc w:val="both"/>
        <w:rPr>
          <w:sz w:val="28"/>
        </w:rPr>
      </w:pPr>
    </w:p>
    <w:p w:rsidR="00000000" w:rsidRDefault="00032A4E">
      <w:pPr>
        <w:jc w:val="both"/>
        <w:rPr>
          <w:b/>
        </w:rPr>
      </w:pPr>
      <w:r>
        <w:rPr>
          <w:b/>
        </w:rPr>
        <w:t>EXMO. SR. DR. JUIZ DE DIREITO DA ... ª VARA CÍVEL DA COMARCA..</w:t>
      </w:r>
    </w:p>
    <w:p w:rsidR="00000000" w:rsidRDefault="00032A4E">
      <w:pPr>
        <w:jc w:val="both"/>
        <w:rPr>
          <w:b/>
        </w:rPr>
      </w:pPr>
    </w:p>
    <w:p w:rsidR="00000000" w:rsidRDefault="00032A4E">
      <w:pPr>
        <w:jc w:val="both"/>
      </w:pPr>
    </w:p>
    <w:p w:rsidR="00000000" w:rsidRDefault="00032A4E">
      <w:pPr>
        <w:jc w:val="both"/>
      </w:pPr>
    </w:p>
    <w:p w:rsidR="00000000" w:rsidRDefault="00032A4E">
      <w:pPr>
        <w:jc w:val="both"/>
      </w:pPr>
    </w:p>
    <w:p w:rsidR="00000000" w:rsidRDefault="00032A4E">
      <w:pPr>
        <w:jc w:val="both"/>
      </w:pPr>
    </w:p>
    <w:p w:rsidR="00000000" w:rsidRDefault="00032A4E">
      <w:pPr>
        <w:jc w:val="both"/>
      </w:pPr>
    </w:p>
    <w:p w:rsidR="00000000" w:rsidRDefault="00032A4E">
      <w:pPr>
        <w:jc w:val="both"/>
      </w:pPr>
    </w:p>
    <w:p w:rsidR="00000000" w:rsidRDefault="00032A4E">
      <w:pPr>
        <w:jc w:val="both"/>
      </w:pPr>
    </w:p>
    <w:p w:rsidR="00000000" w:rsidRDefault="00032A4E">
      <w:pPr>
        <w:jc w:val="both"/>
      </w:pPr>
    </w:p>
    <w:p w:rsidR="00000000" w:rsidRDefault="00032A4E">
      <w:pPr>
        <w:jc w:val="both"/>
      </w:pPr>
      <w:r>
        <w:t>.......</w:t>
      </w:r>
      <w:r>
        <w:t>............................................., (qualificação), portador do CPF nº .... e RG nº ...., residente e domiciliado na Rua .... nº ...., por seus procuradores  "in fine" assinados, mandato incluso, com escritório profissional na Rua .... nº ...., onde recebe avisos, notificações e intimações, vem, pela presente propor contra:</w:t>
      </w:r>
    </w:p>
    <w:p w:rsidR="00000000" w:rsidRDefault="00032A4E">
      <w:pPr>
        <w:jc w:val="both"/>
      </w:pPr>
    </w:p>
    <w:p w:rsidR="00000000" w:rsidRDefault="00032A4E">
      <w:pPr>
        <w:jc w:val="both"/>
      </w:pPr>
      <w:r>
        <w:t xml:space="preserve">............................, (qualificação), residente e domiciliado na Rua .... nº ....e..................................., (qualificação), residente e domiciliado na Rua </w:t>
      </w:r>
      <w:r>
        <w:t>.... nº ....</w:t>
      </w:r>
    </w:p>
    <w:p w:rsidR="00000000" w:rsidRDefault="00032A4E">
      <w:pPr>
        <w:jc w:val="both"/>
      </w:pPr>
    </w:p>
    <w:p w:rsidR="00000000" w:rsidRDefault="00032A4E">
      <w:pPr>
        <w:jc w:val="both"/>
      </w:pPr>
      <w:r>
        <w:rPr>
          <w:b/>
        </w:rPr>
        <w:t>AÇÃO ORDINÁRIA DE ANULAÇÃO DE ATO JURÍDICO COM PERDAS E DANOS,</w:t>
      </w:r>
      <w:r>
        <w:t xml:space="preserve"> com fundamento nos artigos 282 do CPC., c/c com artigos 145, 116 e 1.056 do Código Civil , pelos motivos e fundamentos que passa  a expor:</w:t>
      </w:r>
    </w:p>
    <w:p w:rsidR="00000000" w:rsidRDefault="00032A4E">
      <w:pPr>
        <w:jc w:val="both"/>
      </w:pPr>
    </w:p>
    <w:p w:rsidR="00000000" w:rsidRDefault="00032A4E">
      <w:pPr>
        <w:jc w:val="both"/>
      </w:pPr>
      <w:r>
        <w:t>I.</w:t>
      </w:r>
    </w:p>
    <w:p w:rsidR="00000000" w:rsidRDefault="00032A4E">
      <w:pPr>
        <w:jc w:val="both"/>
      </w:pPr>
      <w:r>
        <w:t>Em .... de .... de ...., na forma estabelecida no contrato anexo, o Requerente pagou aos Requeridos  a  importância de R$ ...., como sinal de negócio e  princípio de pagamento do imóvel de propriedade dos Réus, constituído pelo apartamento no ...., situado nesta ...., na Rua ...., com respec</w:t>
      </w:r>
      <w:r>
        <w:t>tiva fração ideal do solo a ele correspondente de .... m², do terreno onde  se encontra edificado dito imóvel, registrado sob nº .... dia livro .... do Cartório de Registro de Imóveis da ....  Circunscrição desta Comarca, ficando o restante do preço, ou seja, R$ ...., para o ato da assinatura definitiva da escritura, que obrigaram-se a outorgá-la.</w:t>
      </w:r>
    </w:p>
    <w:p w:rsidR="00000000" w:rsidRDefault="00032A4E">
      <w:pPr>
        <w:jc w:val="both"/>
      </w:pPr>
      <w:r>
        <w:t xml:space="preserve">                             </w:t>
      </w:r>
    </w:p>
    <w:p w:rsidR="00000000" w:rsidRDefault="00032A4E">
      <w:pPr>
        <w:jc w:val="both"/>
      </w:pPr>
      <w:r>
        <w:t>II.</w:t>
      </w:r>
    </w:p>
    <w:p w:rsidR="00000000" w:rsidRDefault="00032A4E">
      <w:pPr>
        <w:jc w:val="both"/>
      </w:pPr>
      <w:r>
        <w:t xml:space="preserve">Tratando-se de pessoa integra, de índole irrepreensível, o autor, num gesto de confiança, adiantou, sem que fosse pactuado, por </w:t>
      </w:r>
      <w:r>
        <w:t>solicitação dos Requeridos, alegando estarem financeiramente necessitados, a quantia de  R$ ...., sendo R$ ...., em  .../.../..., R$ ...., .../.../..., reduzidos, assim, para R$ .... antigos, o saldo devedor, sem contudo, providenciarem, alegando uma série de empecilhos, a outorga definitiva da escritura, por motivos que mais tarde viriam à tona, para o espanto e surpresa do Requerente.</w:t>
      </w:r>
    </w:p>
    <w:p w:rsidR="00000000" w:rsidRDefault="00032A4E">
      <w:pPr>
        <w:jc w:val="both"/>
      </w:pPr>
    </w:p>
    <w:p w:rsidR="00000000" w:rsidRDefault="00032A4E">
      <w:pPr>
        <w:jc w:val="both"/>
      </w:pPr>
      <w:r>
        <w:t>III.</w:t>
      </w:r>
    </w:p>
    <w:p w:rsidR="00000000" w:rsidRDefault="00032A4E">
      <w:pPr>
        <w:jc w:val="both"/>
      </w:pPr>
      <w:r>
        <w:t xml:space="preserve">Ocorre que, inexplicavelmente, os Requeridos se recusaram a cumprir com </w:t>
      </w:r>
      <w:r>
        <w:lastRenderedPageBreak/>
        <w:t>a parte que a eles cabia, pois sabiam que se</w:t>
      </w:r>
      <w:r>
        <w:t>ria impossível cumpri-la, uma vez que quando da compra do referido imóvel, por parte do Sr. .... e sua mulher, avós dos Réus, o mesmo o fez em nome dos netos, só que gravado com as cláusulas de impenhorabilidade e inalienabilidade vitalícias, conforme comprova certidão anexa.</w:t>
      </w:r>
    </w:p>
    <w:p w:rsidR="00000000" w:rsidRDefault="00032A4E">
      <w:pPr>
        <w:jc w:val="both"/>
      </w:pPr>
    </w:p>
    <w:p w:rsidR="00000000" w:rsidRDefault="00032A4E">
      <w:pPr>
        <w:jc w:val="both"/>
      </w:pPr>
      <w:r>
        <w:t>IV.</w:t>
      </w:r>
    </w:p>
    <w:p w:rsidR="00000000" w:rsidRDefault="00032A4E">
      <w:pPr>
        <w:jc w:val="both"/>
      </w:pPr>
      <w:r>
        <w:t>Os contratos exigem, para sua celebração e para que se tornem perfeitos e acabados, o preenchimentos de formalidades legais, ou seja, capacidade, objeto lícito, forma prescrita e não defesa em Lei. Como V. Exa. pode notar, o Autor</w:t>
      </w:r>
      <w:r>
        <w:t xml:space="preserve"> foi ilaqueado em sua boa-fé, sendo enganado dolosamente pelos Réus, pois venderam algo que não poderia ser alienado, locupletando-se ilicitamente com dinheiro de Requerente de forma inadmissível e injusta, tornando, desta forma, o ato jurídico nulo de pleno direito, pois o contrato firmado entre as partes não pode produzir efeitos, vez que é um natimorto, senão vejamos:</w:t>
      </w:r>
    </w:p>
    <w:p w:rsidR="00000000" w:rsidRDefault="00032A4E">
      <w:pPr>
        <w:jc w:val="both"/>
      </w:pPr>
    </w:p>
    <w:p w:rsidR="00000000" w:rsidRDefault="00032A4E">
      <w:pPr>
        <w:jc w:val="both"/>
      </w:pPr>
      <w:r>
        <w:t>Consagram os artigos do Código Civil:</w:t>
      </w:r>
    </w:p>
    <w:p w:rsidR="00000000" w:rsidRDefault="00032A4E">
      <w:pPr>
        <w:jc w:val="both"/>
      </w:pPr>
    </w:p>
    <w:p w:rsidR="00000000" w:rsidRDefault="00032A4E">
      <w:pPr>
        <w:jc w:val="both"/>
      </w:pPr>
      <w:r>
        <w:t>Art. 116: "As condições fisicamente impossíveis, bem como as de não fazer coisa impossível, tem-se</w:t>
      </w:r>
      <w:r>
        <w:t xml:space="preserve"> por inexistente. As juridicamente impossíveis invalidam os atos a elas subordinados."</w:t>
      </w:r>
    </w:p>
    <w:p w:rsidR="00000000" w:rsidRDefault="00032A4E">
      <w:pPr>
        <w:jc w:val="both"/>
      </w:pPr>
    </w:p>
    <w:p w:rsidR="00000000" w:rsidRDefault="00032A4E">
      <w:pPr>
        <w:jc w:val="both"/>
      </w:pPr>
      <w:r>
        <w:t>Art. 145: "É nulo o ato jurídico</w:t>
      </w:r>
    </w:p>
    <w:p w:rsidR="00000000" w:rsidRDefault="00032A4E">
      <w:pPr>
        <w:jc w:val="both"/>
      </w:pPr>
    </w:p>
    <w:p w:rsidR="00000000" w:rsidRDefault="00032A4E">
      <w:pPr>
        <w:jc w:val="both"/>
      </w:pPr>
      <w:r>
        <w:t xml:space="preserve">I - . . . </w:t>
      </w:r>
    </w:p>
    <w:p w:rsidR="00000000" w:rsidRDefault="00032A4E">
      <w:pPr>
        <w:jc w:val="both"/>
      </w:pPr>
    </w:p>
    <w:p w:rsidR="00000000" w:rsidRDefault="00032A4E">
      <w:pPr>
        <w:jc w:val="both"/>
      </w:pPr>
      <w:r>
        <w:t>II. - quando for ilícito, ou impossível seu objeto".</w:t>
      </w:r>
    </w:p>
    <w:p w:rsidR="00000000" w:rsidRDefault="00032A4E">
      <w:pPr>
        <w:jc w:val="both"/>
      </w:pPr>
    </w:p>
    <w:p w:rsidR="00000000" w:rsidRDefault="00032A4E">
      <w:pPr>
        <w:jc w:val="both"/>
      </w:pPr>
    </w:p>
    <w:p w:rsidR="00000000" w:rsidRDefault="00032A4E">
      <w:pPr>
        <w:jc w:val="both"/>
      </w:pPr>
      <w:r>
        <w:t>V.</w:t>
      </w:r>
    </w:p>
    <w:p w:rsidR="00000000" w:rsidRDefault="00032A4E">
      <w:pPr>
        <w:jc w:val="both"/>
      </w:pPr>
      <w:r>
        <w:t>Evidentemente que o ato jurídico é nulo, pois a obrigação de transferir o domínio do bem, por parte dos Requeridos, sem ônus ou qualquer outro impeditivo, não foi satisfeita, uma vez que o imóvel tornou-se impossível de ser negociado, em virtude dos fatos acima narrados, motivo mais do que evidente, tratando-se de obri</w:t>
      </w:r>
      <w:r>
        <w:t>gação não cumprida no tempo e pelo modo devidos, responder os Réus por perdas e danos.</w:t>
      </w:r>
    </w:p>
    <w:p w:rsidR="00000000" w:rsidRDefault="00032A4E">
      <w:pPr>
        <w:jc w:val="both"/>
      </w:pPr>
    </w:p>
    <w:p w:rsidR="00000000" w:rsidRDefault="00032A4E">
      <w:pPr>
        <w:jc w:val="both"/>
      </w:pPr>
      <w:r>
        <w:t>VI.</w:t>
      </w:r>
    </w:p>
    <w:p w:rsidR="00000000" w:rsidRDefault="00032A4E">
      <w:pPr>
        <w:jc w:val="both"/>
      </w:pPr>
      <w:r>
        <w:t>Esta responsabilidade acha-se consagrada, de modo expresso, no artigo 1.056 do Código Civil, "Não cumprindo a obrigação, ou deixando de cumpri-la, pelo modo e no tempo devidos, responde o devedor por perdas e danos". Tal ressarcimento consiste em substituir, no patrimônio do autor, uma soma correspondente à utilidade que ele teria obtido, se se cumprisse a obrigação, considerando, evidentemente, a desvalorização da m</w:t>
      </w:r>
      <w:r>
        <w:t>oeda e a valorização da propriedade. Essa idéia é evidenciada pelas palavras "id quod interest ou quanti interest".</w:t>
      </w:r>
    </w:p>
    <w:p w:rsidR="00000000" w:rsidRDefault="00032A4E">
      <w:pPr>
        <w:jc w:val="both"/>
      </w:pPr>
    </w:p>
    <w:p w:rsidR="00000000" w:rsidRDefault="00032A4E">
      <w:pPr>
        <w:jc w:val="both"/>
      </w:pPr>
      <w:r>
        <w:t xml:space="preserve">Desta feita, pela presente ação e na melhor forma de direito, manifesta o Requerente de modo formal e inequívoco seu pedido de nulidade de ato jurídico, cumulado com perdas e danos a serem apurados em liquidação da </w:t>
      </w:r>
      <w:r>
        <w:lastRenderedPageBreak/>
        <w:t>sentença.</w:t>
      </w:r>
    </w:p>
    <w:p w:rsidR="00000000" w:rsidRDefault="00032A4E">
      <w:pPr>
        <w:jc w:val="both"/>
      </w:pPr>
    </w:p>
    <w:p w:rsidR="00000000" w:rsidRDefault="00032A4E">
      <w:pPr>
        <w:jc w:val="both"/>
      </w:pPr>
      <w:r>
        <w:t xml:space="preserve">Face ao exposto, requer a V. Exa., nos termos do artigo 282 e seguintes do Código de  Processo Civil, se digne mandar citar os Requeridos no endereço acima mencionados, </w:t>
      </w:r>
      <w:r>
        <w:t>para que contestem a ação no prazo legal, sob pena de revelia e que sejam os mesmos, a final, condenados a restituir o valor de R$ .... antigos, acrescidos, a partir de ..../.../..., até o efetivo pagamento, de correção monetária, juros e mora, bem como pelas custas processuais, honorários advocatícios na base 20% sobre o valor do débito, além das perdas e danos, ficando ciente da advertência consoante o disposto no artigo 285 do CPC.</w:t>
      </w:r>
    </w:p>
    <w:p w:rsidR="00000000" w:rsidRDefault="00032A4E">
      <w:pPr>
        <w:jc w:val="both"/>
      </w:pPr>
    </w:p>
    <w:p w:rsidR="00000000" w:rsidRDefault="00032A4E">
      <w:pPr>
        <w:jc w:val="both"/>
      </w:pPr>
      <w:r>
        <w:t>Requer, ainda, sejam concedidos os beneficios do artigo 172, § 2º do CPC</w:t>
      </w:r>
      <w:r>
        <w:t>.</w:t>
      </w:r>
    </w:p>
    <w:p w:rsidR="00000000" w:rsidRDefault="00032A4E">
      <w:pPr>
        <w:jc w:val="both"/>
      </w:pPr>
    </w:p>
    <w:p w:rsidR="00000000" w:rsidRDefault="00032A4E">
      <w:pPr>
        <w:jc w:val="both"/>
      </w:pPr>
      <w:r>
        <w:t>Protestando-se, o autor, pelo depoimento pessoal dos Réus, sob pena de confesso e por todo o gênero de prova permitidas em direito.</w:t>
      </w:r>
    </w:p>
    <w:p w:rsidR="00000000" w:rsidRDefault="00032A4E">
      <w:pPr>
        <w:jc w:val="both"/>
      </w:pPr>
    </w:p>
    <w:p w:rsidR="00000000" w:rsidRDefault="00032A4E">
      <w:pPr>
        <w:jc w:val="both"/>
      </w:pPr>
      <w:r>
        <w:t>Dá-se à presente causa o valor de R$ ....</w:t>
      </w:r>
    </w:p>
    <w:p w:rsidR="00000000" w:rsidRDefault="00032A4E">
      <w:pPr>
        <w:jc w:val="both"/>
      </w:pPr>
    </w:p>
    <w:p w:rsidR="00000000" w:rsidRDefault="00032A4E">
      <w:pPr>
        <w:jc w:val="both"/>
      </w:pPr>
      <w:r>
        <w:t xml:space="preserve">                                                        Nestes Termos</w:t>
      </w:r>
    </w:p>
    <w:p w:rsidR="00000000" w:rsidRDefault="00032A4E">
      <w:pPr>
        <w:jc w:val="both"/>
      </w:pPr>
      <w:r>
        <w:t xml:space="preserve">                                                      Pede Deferimento.</w:t>
      </w:r>
    </w:p>
    <w:p w:rsidR="00000000" w:rsidRDefault="00032A4E">
      <w:pPr>
        <w:jc w:val="both"/>
      </w:pPr>
    </w:p>
    <w:p w:rsidR="00000000" w:rsidRDefault="00032A4E">
      <w:pPr>
        <w:jc w:val="both"/>
      </w:pPr>
      <w:r>
        <w:t xml:space="preserve">                                                     ...., .... de .... de ....</w:t>
      </w:r>
    </w:p>
    <w:p w:rsidR="00000000" w:rsidRDefault="00032A4E">
      <w:pPr>
        <w:jc w:val="both"/>
      </w:pPr>
    </w:p>
    <w:p w:rsidR="00032A4E" w:rsidRDefault="00032A4E">
      <w:pPr>
        <w:jc w:val="both"/>
      </w:pPr>
      <w:r>
        <w:t xml:space="preserve">                                                     ADVOGADO  OAB/....</w:t>
      </w:r>
    </w:p>
    <w:sectPr w:rsidR="00032A4E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6A"/>
    <w:rsid w:val="00032A4E"/>
    <w:rsid w:val="00A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C8DBF-C50D-4B4F-9960-05BE67E5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Compra e venda de imóvel gravado com cláusula de impenhorabilidade e inalienabilidade. Ignorância do gravame. Quitação. Anulação do negócio jurídico.</vt:lpstr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Compra e venda de imóvel gravado com cláusula de impenhorabilidade e inalienabilidade. Ignorância do gravame. Quitação. Anulação do negócio jurídico.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2016-06-01T18:43:00Z</dcterms:created>
  <dcterms:modified xsi:type="dcterms:W3CDTF">2016-06-01T18:43:00Z</dcterms:modified>
</cp:coreProperties>
</file>