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3214" w14:textId="77777777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Cautelar de arresto</w:t>
      </w:r>
    </w:p>
    <w:p w14:paraId="1CCA158A" w14:textId="02D52328" w:rsidR="00345BAB" w:rsidRDefault="00BC3AE9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45B2737F" w14:textId="7EE29B7F" w:rsidR="00BC3AE9" w:rsidRDefault="00BC3AE9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7448E0" w14:textId="437FF258" w:rsidR="00BC3AE9" w:rsidRDefault="00BC3AE9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80E7BF" w14:textId="0B2B9BB5" w:rsidR="00BC3AE9" w:rsidRDefault="00BC3AE9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012E98" w14:textId="77777777" w:rsidR="00BC3AE9" w:rsidRPr="005D1B14" w:rsidRDefault="00BC3AE9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A914AB" w14:textId="601ECCD7" w:rsidR="00345BAB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(deixar aproximadamente, 20 linhas em branco)</w:t>
      </w:r>
    </w:p>
    <w:p w14:paraId="18A54ACB" w14:textId="0986CF65" w:rsidR="00BC3AE9" w:rsidRDefault="00BC3AE9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CF1469" w14:textId="3E294927" w:rsidR="00BC3AE9" w:rsidRDefault="00BC3AE9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E839DB" w14:textId="77777777" w:rsidR="00BC3AE9" w:rsidRPr="005D1B14" w:rsidRDefault="00BC3AE9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0AEBE2" w14:textId="78BBBC13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(NOME DO AUTOR) e sua mulher .................</w:t>
      </w:r>
      <w:r w:rsidR="00BC3AE9">
        <w:rPr>
          <w:rFonts w:ascii="Arial" w:hAnsi="Arial" w:cs="Arial"/>
          <w:sz w:val="24"/>
          <w:szCs w:val="24"/>
        </w:rPr>
        <w:t xml:space="preserve">....., (nacionalidade), (estado </w:t>
      </w:r>
      <w:r w:rsidRPr="005D1B14">
        <w:rPr>
          <w:rFonts w:ascii="Arial" w:hAnsi="Arial" w:cs="Arial"/>
          <w:sz w:val="24"/>
          <w:szCs w:val="24"/>
        </w:rPr>
        <w:t>civil), (profissão) e ambos domiciliados nesta cidade, na rua ..............., ele portador do CPF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nº ................. e da Identidade nº ...................., ela portadora do CPF nº .............. e da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Identidade nº ..................., vêm, mui respeitosamente, por seu advogado e bastante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procurador, dizer que é esta para promover</w:t>
      </w:r>
    </w:p>
    <w:p w14:paraId="0F07EEB5" w14:textId="77777777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AÇÃO CAUTELAR DE ARRESTO</w:t>
      </w:r>
    </w:p>
    <w:p w14:paraId="2E663B4D" w14:textId="3D80241C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preventiva e preparatória, contra (NOME DO</w:t>
      </w:r>
      <w:r w:rsidR="00BC3AE9">
        <w:rPr>
          <w:rFonts w:ascii="Arial" w:hAnsi="Arial" w:cs="Arial"/>
          <w:sz w:val="24"/>
          <w:szCs w:val="24"/>
        </w:rPr>
        <w:t xml:space="preserve"> RÉU), (nacionalidade), (estado </w:t>
      </w:r>
      <w:r w:rsidRPr="005D1B14">
        <w:rPr>
          <w:rFonts w:ascii="Arial" w:hAnsi="Arial" w:cs="Arial"/>
          <w:sz w:val="24"/>
          <w:szCs w:val="24"/>
        </w:rPr>
        <w:t>civil), (profissão),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portador do CPF nº ............................ e da Identidade nº ...................., residente e domiciliado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nesta cidade, na rua ...............,, pelos motivos fáticos e de direito, a seguir expostos,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fundamentando-se nos arts. 813, Inciso III e seguintes do CPC.</w:t>
      </w:r>
    </w:p>
    <w:p w14:paraId="22FDD55D" w14:textId="77777777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Dos Fatos</w:t>
      </w:r>
    </w:p>
    <w:p w14:paraId="436780A2" w14:textId="504C6E81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1 - Que o suplicado, há mais de 05 (cinco) anos era o contador dos su</w:t>
      </w:r>
      <w:r w:rsidR="00BC3AE9">
        <w:rPr>
          <w:rFonts w:ascii="Arial" w:hAnsi="Arial" w:cs="Arial"/>
          <w:sz w:val="24"/>
          <w:szCs w:val="24"/>
        </w:rPr>
        <w:t xml:space="preserve">plicantes, </w:t>
      </w:r>
      <w:r w:rsidRPr="005D1B14">
        <w:rPr>
          <w:rFonts w:ascii="Arial" w:hAnsi="Arial" w:cs="Arial"/>
          <w:sz w:val="24"/>
          <w:szCs w:val="24"/>
        </w:rPr>
        <w:t>procedendo a contabilidade dos mesmos, ficando encarregado de efetuar os recolhimentos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de Imposto de Renda e contribuição do INSS.</w:t>
      </w:r>
    </w:p>
    <w:p w14:paraId="4E642C47" w14:textId="51904F8B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 xml:space="preserve">2 - Que o relacionamento entre as partes, pelo tempo </w:t>
      </w:r>
      <w:r w:rsidR="00BC3AE9" w:rsidRPr="005D1B14">
        <w:rPr>
          <w:rFonts w:ascii="Arial" w:hAnsi="Arial" w:cs="Arial"/>
          <w:sz w:val="24"/>
          <w:szCs w:val="24"/>
        </w:rPr>
        <w:t>supramencionado</w:t>
      </w:r>
      <w:r w:rsidRPr="005D1B14">
        <w:rPr>
          <w:rFonts w:ascii="Arial" w:hAnsi="Arial" w:cs="Arial"/>
          <w:sz w:val="24"/>
          <w:szCs w:val="24"/>
        </w:rPr>
        <w:t>, sempre foi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alicerçado na confiança que o requerente depositava no requerido.</w:t>
      </w:r>
    </w:p>
    <w:p w14:paraId="06DF0B2A" w14:textId="259BAAA2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lastRenderedPageBreak/>
        <w:t>3 - Ocorre que ao final do ano de ............., os Sup</w:t>
      </w:r>
      <w:r w:rsidR="00BC3AE9">
        <w:rPr>
          <w:rFonts w:ascii="Arial" w:hAnsi="Arial" w:cs="Arial"/>
          <w:sz w:val="24"/>
          <w:szCs w:val="24"/>
        </w:rPr>
        <w:t xml:space="preserve">licantes foram notificados pela </w:t>
      </w:r>
      <w:r w:rsidRPr="005D1B14">
        <w:rPr>
          <w:rFonts w:ascii="Arial" w:hAnsi="Arial" w:cs="Arial"/>
          <w:sz w:val="24"/>
          <w:szCs w:val="24"/>
        </w:rPr>
        <w:t>Receita Federal, por estarem em débito, face ao não recolhimento de seu Imposto de Renda,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além de terem sido, também, notificados pelo INSS, pelo mesmo motivo.</w:t>
      </w:r>
    </w:p>
    <w:p w14:paraId="2F528645" w14:textId="0A461374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4 - Na verdade, o Suplicado recebia dos Reque</w:t>
      </w:r>
      <w:r w:rsidR="00BC3AE9">
        <w:rPr>
          <w:rFonts w:ascii="Arial" w:hAnsi="Arial" w:cs="Arial"/>
          <w:sz w:val="24"/>
          <w:szCs w:val="24"/>
        </w:rPr>
        <w:t xml:space="preserve">rentes, mensalmente, os valores </w:t>
      </w:r>
      <w:r w:rsidRPr="005D1B14">
        <w:rPr>
          <w:rFonts w:ascii="Arial" w:hAnsi="Arial" w:cs="Arial"/>
          <w:sz w:val="24"/>
          <w:szCs w:val="24"/>
        </w:rPr>
        <w:t>correspondentes para o recolhimento do Imposto de Renda e contribuição do INSS, mas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aproveitando-se da confiança que lhe era depositada, de forma ardilosa e maliciosamente,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aproveitava-se das quantias que lhe eram entregues, assim procedendo e apropriando-se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de todos os valores, ao longo desses anos.</w:t>
      </w:r>
    </w:p>
    <w:p w14:paraId="66B3F58B" w14:textId="11D009DD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5 - Não resta dúvida de que a prática, ilícita e de</w:t>
      </w:r>
      <w:r w:rsidR="00BC3AE9">
        <w:rPr>
          <w:rFonts w:ascii="Arial" w:hAnsi="Arial" w:cs="Arial"/>
          <w:sz w:val="24"/>
          <w:szCs w:val="24"/>
        </w:rPr>
        <w:t xml:space="preserve">sonesta, ficou evidenciadamente </w:t>
      </w:r>
      <w:r w:rsidRPr="005D1B14">
        <w:rPr>
          <w:rFonts w:ascii="Arial" w:hAnsi="Arial" w:cs="Arial"/>
          <w:sz w:val="24"/>
          <w:szCs w:val="24"/>
        </w:rPr>
        <w:t>comprovada com as notificações daqueles órgãos públicos aos Requerentes, que de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imediato, tomaram as providências iniciais junto ao Suplicado, que confessou a prática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ilícita, conforme se vê da declaração anexa.</w:t>
      </w:r>
    </w:p>
    <w:p w14:paraId="6966942E" w14:textId="33B3248F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6 - Além de ter confessado o ilícito civil, que sem dúvida não es</w:t>
      </w:r>
      <w:r w:rsidR="00BC3AE9">
        <w:rPr>
          <w:rFonts w:ascii="Arial" w:hAnsi="Arial" w:cs="Arial"/>
          <w:sz w:val="24"/>
          <w:szCs w:val="24"/>
        </w:rPr>
        <w:t xml:space="preserve">conde o delito penal de </w:t>
      </w:r>
      <w:r w:rsidRPr="005D1B14">
        <w:rPr>
          <w:rFonts w:ascii="Arial" w:hAnsi="Arial" w:cs="Arial"/>
          <w:sz w:val="24"/>
          <w:szCs w:val="24"/>
        </w:rPr>
        <w:t>apropriação indébita, firmou compromisso de pagar a quantia de R$ ............... (valor por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extenso), a favor dos Suplicantes, a título de reparação de danos, documento este como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confissão de dívida e firmado, também, pela mulher do Requerido, que a tudo assentiu e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subscritado por duas testemunhas, tudo de conformidade com o art. 585, Inciso II, do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CPC.</w:t>
      </w:r>
    </w:p>
    <w:p w14:paraId="4378677D" w14:textId="6392B449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7 - Ocorre que o compromisso assumido e firma</w:t>
      </w:r>
      <w:r w:rsidR="00BC3AE9">
        <w:rPr>
          <w:rFonts w:ascii="Arial" w:hAnsi="Arial" w:cs="Arial"/>
          <w:sz w:val="24"/>
          <w:szCs w:val="24"/>
        </w:rPr>
        <w:t xml:space="preserve">do na declaração anexa, não foi </w:t>
      </w:r>
      <w:r w:rsidRPr="005D1B14">
        <w:rPr>
          <w:rFonts w:ascii="Arial" w:hAnsi="Arial" w:cs="Arial"/>
          <w:sz w:val="24"/>
          <w:szCs w:val="24"/>
        </w:rPr>
        <w:t>cumprido na data de seu vencimento, estando o Suplicado inadimplente, sendo certo que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os Requerentes tentaram, de todas as formas, receber seu crédito, tendo sido, no entanto,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em vão, todos os esforços envidados.</w:t>
      </w:r>
    </w:p>
    <w:p w14:paraId="6713A400" w14:textId="7BFD9A38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 xml:space="preserve">8 - Acontece que os Suplicantes souberam por </w:t>
      </w:r>
      <w:r w:rsidR="00BC3AE9">
        <w:rPr>
          <w:rFonts w:ascii="Arial" w:hAnsi="Arial" w:cs="Arial"/>
          <w:sz w:val="24"/>
          <w:szCs w:val="24"/>
        </w:rPr>
        <w:t xml:space="preserve">terceiros, que o Suplicado está </w:t>
      </w:r>
      <w:r w:rsidRPr="005D1B14">
        <w:rPr>
          <w:rFonts w:ascii="Arial" w:hAnsi="Arial" w:cs="Arial"/>
          <w:sz w:val="24"/>
          <w:szCs w:val="24"/>
        </w:rPr>
        <w:t>promovendo a hipoteca de seus dois únicos imóveis, a favor de seu cunhado, ficando sem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qualquer bem livre e desembargado, através de uma sórdida manobra, simulando dívida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inexistente.</w:t>
      </w:r>
    </w:p>
    <w:p w14:paraId="33FB29DF" w14:textId="4FDA12E6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9 - Assim sendo, os Suplicantes não têm outra alternat</w:t>
      </w:r>
      <w:r w:rsidR="00BC3AE9">
        <w:rPr>
          <w:rFonts w:ascii="Arial" w:hAnsi="Arial" w:cs="Arial"/>
          <w:sz w:val="24"/>
          <w:szCs w:val="24"/>
        </w:rPr>
        <w:t xml:space="preserve">iva, a não ser invocar a tutela </w:t>
      </w:r>
      <w:r w:rsidRPr="005D1B14">
        <w:rPr>
          <w:rFonts w:ascii="Arial" w:hAnsi="Arial" w:cs="Arial"/>
          <w:sz w:val="24"/>
          <w:szCs w:val="24"/>
        </w:rPr>
        <w:t>jurisdicional, no sentido de ver amparado o seu direito, ajuizando, para tal, preventiva e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 xml:space="preserve">preparatoriamente, a presente Ação Cautelar de Arresto, sendo </w:t>
      </w:r>
      <w:r w:rsidRPr="005D1B14">
        <w:rPr>
          <w:rFonts w:ascii="Arial" w:hAnsi="Arial" w:cs="Arial"/>
          <w:sz w:val="24"/>
          <w:szCs w:val="24"/>
        </w:rPr>
        <w:lastRenderedPageBreak/>
        <w:t>certo que tempestivamente,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ajuizarão a ação principal de execução por quantia certa.</w:t>
      </w:r>
    </w:p>
    <w:p w14:paraId="45821386" w14:textId="77777777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Do Direito</w:t>
      </w:r>
    </w:p>
    <w:p w14:paraId="4243006F" w14:textId="68012F24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A Ação Cautelar, seja qual for a sua natureza, te</w:t>
      </w:r>
      <w:r w:rsidR="00BC3AE9">
        <w:rPr>
          <w:rFonts w:ascii="Arial" w:hAnsi="Arial" w:cs="Arial"/>
          <w:sz w:val="24"/>
          <w:szCs w:val="24"/>
        </w:rPr>
        <w:t xml:space="preserve">m como pressupostos genéricos o </w:t>
      </w:r>
      <w:r w:rsidRPr="005D1B14">
        <w:rPr>
          <w:rFonts w:ascii="Arial" w:hAnsi="Arial" w:cs="Arial"/>
          <w:sz w:val="24"/>
          <w:szCs w:val="24"/>
        </w:rPr>
        <w:t>“fumus boni juris” e o “periculum in mora”, no sentido de resguardar direito ameaçado daquele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que se vê lesado.</w:t>
      </w:r>
    </w:p>
    <w:p w14:paraId="0EDD86C7" w14:textId="1308E2DD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Não resta dúvida, que existindo aparência de um</w:t>
      </w:r>
      <w:r w:rsidR="00BC3AE9">
        <w:rPr>
          <w:rFonts w:ascii="Arial" w:hAnsi="Arial" w:cs="Arial"/>
          <w:sz w:val="24"/>
          <w:szCs w:val="24"/>
        </w:rPr>
        <w:t xml:space="preserve"> bom direito a ser reclamado no </w:t>
      </w:r>
      <w:r w:rsidRPr="005D1B14">
        <w:rPr>
          <w:rFonts w:ascii="Arial" w:hAnsi="Arial" w:cs="Arial"/>
          <w:sz w:val="24"/>
          <w:szCs w:val="24"/>
        </w:rPr>
        <w:t>processo principal e existindo fundado receio de que esse direito venha a sofrer lesão grave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de difícil reparação, antes do julgamento do processo principal, ocorrem, certamente, os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pressupostos retro mencionados, ante a situação eminentemente fática, demonstrando o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risco de dano.</w:t>
      </w:r>
    </w:p>
    <w:p w14:paraId="2BE4DA26" w14:textId="60CC1A53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 xml:space="preserve">No presente caso, tem-se de forma inconteste, a prática </w:t>
      </w:r>
      <w:r w:rsidR="00BC3AE9">
        <w:rPr>
          <w:rFonts w:ascii="Arial" w:hAnsi="Arial" w:cs="Arial"/>
          <w:sz w:val="24"/>
          <w:szCs w:val="24"/>
        </w:rPr>
        <w:t xml:space="preserve">de um ilícito, ante a confissão </w:t>
      </w:r>
      <w:r w:rsidRPr="005D1B14">
        <w:rPr>
          <w:rFonts w:ascii="Arial" w:hAnsi="Arial" w:cs="Arial"/>
          <w:sz w:val="24"/>
          <w:szCs w:val="24"/>
        </w:rPr>
        <w:t>do Suplicado, que reconhecendo o dano causado, firma documento particular com a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concordância de sua mulher, assumindo obrigação de pagar quantia líquida e certa e com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datas pré -determinadas, para tornar indenes os Suplicantes.</w:t>
      </w:r>
    </w:p>
    <w:p w14:paraId="22882CDB" w14:textId="3D345C70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Ante o caso em tela, provado está que a lesão dos Supl</w:t>
      </w:r>
      <w:r w:rsidR="00BC3AE9">
        <w:rPr>
          <w:rFonts w:ascii="Arial" w:hAnsi="Arial" w:cs="Arial"/>
          <w:sz w:val="24"/>
          <w:szCs w:val="24"/>
        </w:rPr>
        <w:t xml:space="preserve">icantes será grave e de difícil </w:t>
      </w:r>
      <w:r w:rsidRPr="005D1B14">
        <w:rPr>
          <w:rFonts w:ascii="Arial" w:hAnsi="Arial" w:cs="Arial"/>
          <w:sz w:val="24"/>
          <w:szCs w:val="24"/>
        </w:rPr>
        <w:t>reparação, eis que existindo o gravame de hipoteca sobre seus imóveis, os credores ficarão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sem qualquer garantia para o recebimento de seu crédito, pois é sabido no mundo jurídico,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ser o patrimônio do devedor, a garantia de seus débitos.</w:t>
      </w:r>
    </w:p>
    <w:p w14:paraId="27CFDE16" w14:textId="6130103E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Sendo a declaração acostada aos autos, título ex</w:t>
      </w:r>
      <w:r w:rsidR="00BC3AE9">
        <w:rPr>
          <w:rFonts w:ascii="Arial" w:hAnsi="Arial" w:cs="Arial"/>
          <w:sz w:val="24"/>
          <w:szCs w:val="24"/>
        </w:rPr>
        <w:t xml:space="preserve">ecutivo nos termos do art. 585, </w:t>
      </w:r>
      <w:r w:rsidRPr="005D1B14">
        <w:rPr>
          <w:rFonts w:ascii="Arial" w:hAnsi="Arial" w:cs="Arial"/>
          <w:sz w:val="24"/>
          <w:szCs w:val="24"/>
        </w:rPr>
        <w:t>inciso II do CPC, título esse que enseja a propositura de execução por quantia certa, os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Suplicantes, ao promoverem a presente “ad cautelam”, buscam amparo no art. 813, Inciso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III e no art. 816, inciso II, que determina a concessão da medida sem justificação, se os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credores prestarem caução, nos termos do art. 804 da lei processual civil vigente.</w:t>
      </w:r>
    </w:p>
    <w:p w14:paraId="641065F2" w14:textId="19644EC8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O Arresto é a medida cautelar de garantia da fut</w:t>
      </w:r>
      <w:r w:rsidR="00BC3AE9">
        <w:rPr>
          <w:rFonts w:ascii="Arial" w:hAnsi="Arial" w:cs="Arial"/>
          <w:sz w:val="24"/>
          <w:szCs w:val="24"/>
        </w:rPr>
        <w:t xml:space="preserve">ura execução por quantia certa. </w:t>
      </w:r>
      <w:r w:rsidRPr="005D1B14">
        <w:rPr>
          <w:rFonts w:ascii="Arial" w:hAnsi="Arial" w:cs="Arial"/>
          <w:sz w:val="24"/>
          <w:szCs w:val="24"/>
        </w:rPr>
        <w:t>Consiste na apreensão judicial de bens do patrimônio do devedor. Assegura a viabilidade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da futura penhora, na qual virá a converter-se ao tempo da efetiva execução, penhora essa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que recairá sobre os bens do devedor.</w:t>
      </w:r>
    </w:p>
    <w:p w14:paraId="51939C2D" w14:textId="252178F1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lastRenderedPageBreak/>
        <w:t>Garante, enquanto não chega a oportunidade da penhora, a exis</w:t>
      </w:r>
      <w:r w:rsidR="00BC3AE9">
        <w:rPr>
          <w:rFonts w:ascii="Arial" w:hAnsi="Arial" w:cs="Arial"/>
          <w:sz w:val="24"/>
          <w:szCs w:val="24"/>
        </w:rPr>
        <w:t xml:space="preserve">tência de bens do devedor, </w:t>
      </w:r>
      <w:r w:rsidRPr="005D1B14">
        <w:rPr>
          <w:rFonts w:ascii="Arial" w:hAnsi="Arial" w:cs="Arial"/>
          <w:sz w:val="24"/>
          <w:szCs w:val="24"/>
        </w:rPr>
        <w:t>sobre os quais haverá de incidir a provável execução por quantia certa.</w:t>
      </w:r>
    </w:p>
    <w:p w14:paraId="3C8981EF" w14:textId="4B4982EA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Segundo o art. 814 do CPC, são requisitos essenciais</w:t>
      </w:r>
      <w:r w:rsidR="00BC3AE9">
        <w:rPr>
          <w:rFonts w:ascii="Arial" w:hAnsi="Arial" w:cs="Arial"/>
          <w:sz w:val="24"/>
          <w:szCs w:val="24"/>
        </w:rPr>
        <w:t xml:space="preserve"> para o deferimento do arresto, </w:t>
      </w:r>
      <w:r w:rsidRPr="005D1B14">
        <w:rPr>
          <w:rFonts w:ascii="Arial" w:hAnsi="Arial" w:cs="Arial"/>
          <w:sz w:val="24"/>
          <w:szCs w:val="24"/>
        </w:rPr>
        <w:t>a prova literal da dívida líquida e certa e a prova documental ou justificação de perigo de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dano jurídico ao credor, que in casu se encontram presentes.</w:t>
      </w:r>
    </w:p>
    <w:p w14:paraId="6E86F703" w14:textId="53C94DD2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Embora a existência dos requisitos acima especi</w:t>
      </w:r>
      <w:r w:rsidR="00BC3AE9">
        <w:rPr>
          <w:rFonts w:ascii="Arial" w:hAnsi="Arial" w:cs="Arial"/>
          <w:sz w:val="24"/>
          <w:szCs w:val="24"/>
        </w:rPr>
        <w:t xml:space="preserve">ficados, os Requerentes prestam </w:t>
      </w:r>
      <w:r w:rsidRPr="005D1B14">
        <w:rPr>
          <w:rFonts w:ascii="Arial" w:hAnsi="Arial" w:cs="Arial"/>
          <w:sz w:val="24"/>
          <w:szCs w:val="24"/>
        </w:rPr>
        <w:t>caução fidejussória, que autoriza a medida liminar do arresto pretendido, uma vez que o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Código admite que a justificação e prova documental do perigo de dano sejam dispensadas,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em qualquer caso, desde que os Requerentes prestem caução, como se vê do estatuído no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art. 816, inciso II do CPC, sendo esta, a escorreita lição do eminente e conspícuo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processualista HUMBERTO THEODORO JÚNIOR, em sua obra CURSO DE DIREITO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PROCESSUAL CIVIL II, 2º Vol., pág. 1198.</w:t>
      </w:r>
    </w:p>
    <w:p w14:paraId="2281B1D3" w14:textId="14C998A9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Provado está, portanto, a necessidade de intervençã</w:t>
      </w:r>
      <w:r w:rsidR="00BC3AE9">
        <w:rPr>
          <w:rFonts w:ascii="Arial" w:hAnsi="Arial" w:cs="Arial"/>
          <w:sz w:val="24"/>
          <w:szCs w:val="24"/>
        </w:rPr>
        <w:t xml:space="preserve">o do Poder Judiciário, para que </w:t>
      </w:r>
      <w:r w:rsidRPr="005D1B14">
        <w:rPr>
          <w:rFonts w:ascii="Arial" w:hAnsi="Arial" w:cs="Arial"/>
          <w:sz w:val="24"/>
          <w:szCs w:val="24"/>
        </w:rPr>
        <w:t>se vejam resguardados os direitos dos Suplicantes, ante a prática ilícita e desonesta do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Suplicado.</w:t>
      </w:r>
    </w:p>
    <w:p w14:paraId="648FBA1A" w14:textId="77777777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Do Pedido</w:t>
      </w:r>
    </w:p>
    <w:p w14:paraId="44B7C36C" w14:textId="73C5F3CE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Ex positis e com fincas nos dispositivos retro m</w:t>
      </w:r>
      <w:r w:rsidR="00BC3AE9">
        <w:rPr>
          <w:rFonts w:ascii="Arial" w:hAnsi="Arial" w:cs="Arial"/>
          <w:sz w:val="24"/>
          <w:szCs w:val="24"/>
        </w:rPr>
        <w:t xml:space="preserve">encionados, os Requerentes vêm, </w:t>
      </w:r>
      <w:r w:rsidRPr="005D1B14">
        <w:rPr>
          <w:rFonts w:ascii="Arial" w:hAnsi="Arial" w:cs="Arial"/>
          <w:sz w:val="24"/>
          <w:szCs w:val="24"/>
        </w:rPr>
        <w:t>com o devido acato, à presença de V. Excia., requerer:</w:t>
      </w:r>
    </w:p>
    <w:p w14:paraId="7F11EB16" w14:textId="3EC377D8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a) seja deferida MEDIDA LIMINAR, inaudita alter</w:t>
      </w:r>
      <w:r w:rsidR="00BC3AE9">
        <w:rPr>
          <w:rFonts w:ascii="Arial" w:hAnsi="Arial" w:cs="Arial"/>
          <w:sz w:val="24"/>
          <w:szCs w:val="24"/>
        </w:rPr>
        <w:t xml:space="preserve">a parte, expedindo o competente </w:t>
      </w:r>
      <w:r w:rsidRPr="005D1B14">
        <w:rPr>
          <w:rFonts w:ascii="Arial" w:hAnsi="Arial" w:cs="Arial"/>
          <w:sz w:val="24"/>
          <w:szCs w:val="24"/>
        </w:rPr>
        <w:t>mandado judicial ao Cartório de Registro de Imóveis, desta Comarca, para que averbe à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margem do registro, o arresto da casa de morada, situada na rua ......................, nesta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cidade, de propriedade do Requerido, sendo certo que o mesmo reside em outro imóvel,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também, de sua propriedade, prestando os Requerentes caução fidejussória, nos termos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do arts. 804 e 816, inciso II do CPC;</w:t>
      </w:r>
    </w:p>
    <w:p w14:paraId="31FD7649" w14:textId="66F59543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b) a citação do Réu, via Oficial de Justiça, para, qu</w:t>
      </w:r>
      <w:r w:rsidR="00BC3AE9">
        <w:rPr>
          <w:rFonts w:ascii="Arial" w:hAnsi="Arial" w:cs="Arial"/>
          <w:sz w:val="24"/>
          <w:szCs w:val="24"/>
        </w:rPr>
        <w:t xml:space="preserve">erendo, responder aos termos da </w:t>
      </w:r>
      <w:r w:rsidRPr="005D1B14">
        <w:rPr>
          <w:rFonts w:ascii="Arial" w:hAnsi="Arial" w:cs="Arial"/>
          <w:sz w:val="24"/>
          <w:szCs w:val="24"/>
        </w:rPr>
        <w:t>presente, sob pena de revelia;</w:t>
      </w:r>
    </w:p>
    <w:p w14:paraId="0394EA4C" w14:textId="2C02A129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lastRenderedPageBreak/>
        <w:t>c) seja a presente processada e julgada procedent</w:t>
      </w:r>
      <w:r w:rsidR="00BC3AE9">
        <w:rPr>
          <w:rFonts w:ascii="Arial" w:hAnsi="Arial" w:cs="Arial"/>
          <w:sz w:val="24"/>
          <w:szCs w:val="24"/>
        </w:rPr>
        <w:t xml:space="preserve">e, com a consequente decretação </w:t>
      </w:r>
      <w:r w:rsidRPr="005D1B14">
        <w:rPr>
          <w:rFonts w:ascii="Arial" w:hAnsi="Arial" w:cs="Arial"/>
          <w:sz w:val="24"/>
          <w:szCs w:val="24"/>
        </w:rPr>
        <w:t>do arresto até o julgamento da ação principal, com a condenação do Réu ao pagamento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das custas e honorários advocatícios a serem determinados por este ínclito juízo;</w:t>
      </w:r>
    </w:p>
    <w:p w14:paraId="02ED145E" w14:textId="77777777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d) os benefícios do art. 172, § II do CPC, para efeitos da citação;</w:t>
      </w:r>
    </w:p>
    <w:p w14:paraId="05C24343" w14:textId="2A6A2BA5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e) seja dado vista ao ilustre Representante do M</w:t>
      </w:r>
      <w:r w:rsidR="00BC3AE9">
        <w:rPr>
          <w:rFonts w:ascii="Arial" w:hAnsi="Arial" w:cs="Arial"/>
          <w:sz w:val="24"/>
          <w:szCs w:val="24"/>
        </w:rPr>
        <w:t xml:space="preserve">inistério Público, para que, se </w:t>
      </w:r>
      <w:r w:rsidRPr="005D1B14">
        <w:rPr>
          <w:rFonts w:ascii="Arial" w:hAnsi="Arial" w:cs="Arial"/>
          <w:sz w:val="24"/>
          <w:szCs w:val="24"/>
        </w:rPr>
        <w:t>assim entender, extraia peças para instauração de processo penal cabível, ante a</w:t>
      </w:r>
      <w:r w:rsidR="00BC3AE9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comprovação dos ilícitos praticados.</w:t>
      </w:r>
    </w:p>
    <w:p w14:paraId="4182DBB3" w14:textId="0DEAA90F" w:rsidR="00345BAB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Protestam por todo gênero de prova em direi</w:t>
      </w:r>
      <w:r w:rsidR="00BC3AE9">
        <w:rPr>
          <w:rFonts w:ascii="Arial" w:hAnsi="Arial" w:cs="Arial"/>
          <w:sz w:val="24"/>
          <w:szCs w:val="24"/>
        </w:rPr>
        <w:t xml:space="preserve">to admissível, em especial pelo </w:t>
      </w:r>
      <w:r w:rsidRPr="005D1B14">
        <w:rPr>
          <w:rFonts w:ascii="Arial" w:hAnsi="Arial" w:cs="Arial"/>
          <w:sz w:val="24"/>
          <w:szCs w:val="24"/>
        </w:rPr>
        <w:t>depoimento pessoal do Suplicado, cuja intimação, desde já requerem.</w:t>
      </w:r>
    </w:p>
    <w:p w14:paraId="7E645F6A" w14:textId="77777777" w:rsidR="00701D43" w:rsidRPr="005D1B14" w:rsidRDefault="00701D43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27BE56" w14:textId="4F2446D0" w:rsidR="00345BAB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 xml:space="preserve">D.R.A. </w:t>
      </w:r>
      <w:r w:rsidR="00701D43" w:rsidRPr="005D1B14">
        <w:rPr>
          <w:rFonts w:ascii="Arial" w:hAnsi="Arial" w:cs="Arial"/>
          <w:sz w:val="24"/>
          <w:szCs w:val="24"/>
        </w:rPr>
        <w:t>estas, com seus inclusos documentos, dão</w:t>
      </w:r>
      <w:r w:rsidRPr="005D1B14">
        <w:rPr>
          <w:rFonts w:ascii="Arial" w:hAnsi="Arial" w:cs="Arial"/>
          <w:sz w:val="24"/>
          <w:szCs w:val="24"/>
        </w:rPr>
        <w:t xml:space="preserve"> à causa, para fins de alçada, o</w:t>
      </w:r>
      <w:r w:rsidR="00701D43">
        <w:rPr>
          <w:rFonts w:ascii="Arial" w:hAnsi="Arial" w:cs="Arial"/>
          <w:sz w:val="24"/>
          <w:szCs w:val="24"/>
        </w:rPr>
        <w:t xml:space="preserve"> </w:t>
      </w:r>
      <w:r w:rsidRPr="005D1B14">
        <w:rPr>
          <w:rFonts w:ascii="Arial" w:hAnsi="Arial" w:cs="Arial"/>
          <w:sz w:val="24"/>
          <w:szCs w:val="24"/>
        </w:rPr>
        <w:t>valor de R$ ................. .</w:t>
      </w:r>
    </w:p>
    <w:p w14:paraId="3DBD743A" w14:textId="77777777" w:rsidR="00701D43" w:rsidRPr="005D1B14" w:rsidRDefault="00701D43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BDCA47" w14:textId="77777777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Termos em que</w:t>
      </w:r>
    </w:p>
    <w:p w14:paraId="7405C1E2" w14:textId="52B737D9" w:rsidR="00345BAB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Pedem e esperam deferimento.</w:t>
      </w:r>
    </w:p>
    <w:p w14:paraId="59E64F54" w14:textId="77777777" w:rsidR="00701D43" w:rsidRPr="005D1B14" w:rsidRDefault="00701D43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EBEEDE" w14:textId="3F5C200E" w:rsidR="00345BAB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(Local e data)</w:t>
      </w:r>
    </w:p>
    <w:p w14:paraId="4C467F12" w14:textId="77777777" w:rsidR="00701D43" w:rsidRPr="005D1B14" w:rsidRDefault="00701D43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537868D" w14:textId="77777777" w:rsidR="00345BAB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(Nome do advogado)</w:t>
      </w:r>
    </w:p>
    <w:p w14:paraId="7E31A922" w14:textId="77777777" w:rsidR="002519C8" w:rsidRPr="005D1B14" w:rsidRDefault="00345BAB" w:rsidP="005D1B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B14">
        <w:rPr>
          <w:rFonts w:ascii="Arial" w:hAnsi="Arial" w:cs="Arial"/>
          <w:sz w:val="24"/>
          <w:szCs w:val="24"/>
        </w:rPr>
        <w:t>(Número da OAB)</w:t>
      </w:r>
      <w:r w:rsidRPr="005D1B14">
        <w:rPr>
          <w:rFonts w:ascii="Arial" w:hAnsi="Arial" w:cs="Arial"/>
          <w:sz w:val="24"/>
          <w:szCs w:val="24"/>
        </w:rPr>
        <w:t xml:space="preserve"> </w:t>
      </w:r>
    </w:p>
    <w:sectPr w:rsidR="002519C8" w:rsidRPr="005D1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AB"/>
    <w:rsid w:val="002A4B8F"/>
    <w:rsid w:val="00345BAB"/>
    <w:rsid w:val="003F6E55"/>
    <w:rsid w:val="005D1B14"/>
    <w:rsid w:val="00701D43"/>
    <w:rsid w:val="00B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C197"/>
  <w15:chartTrackingRefBased/>
  <w15:docId w15:val="{0A7F9329-0E2C-431D-B3A9-A7F6907E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1281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2016-06-13T15:24:00Z</dcterms:created>
  <dcterms:modified xsi:type="dcterms:W3CDTF">2016-06-13T15:54:00Z</dcterms:modified>
</cp:coreProperties>
</file>