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463E">
      <w:pPr>
        <w:shd w:val="pct5" w:color="auto" w:fill="auto"/>
        <w:jc w:val="both"/>
      </w:pPr>
      <w:bookmarkStart w:id="0" w:name="_GoBack"/>
      <w:r>
        <w:rPr>
          <w:b/>
        </w:rPr>
        <w:t>CONTESTAÇÃO À MEDIDA CAUTELAR INOMINADA</w:t>
      </w:r>
      <w:bookmarkEnd w:id="0"/>
      <w:r>
        <w:t xml:space="preserve"> </w:t>
      </w:r>
      <w:r>
        <w:t xml:space="preserve">Requerido contesta o pedido de suspensão de </w:t>
      </w:r>
      <w:r>
        <w:rPr>
          <w:b/>
        </w:rPr>
        <w:t>transferência do veículo</w:t>
      </w:r>
      <w:r>
        <w:t xml:space="preserve"> junto a órgão administrativo pela razão de o requerente não ter quitado o valor devido pelo veículo.</w:t>
      </w:r>
    </w:p>
    <w:p w:rsidR="00000000" w:rsidRDefault="009A463E">
      <w:pPr>
        <w:shd w:val="pct5" w:color="auto" w:fill="auto"/>
        <w:jc w:val="both"/>
      </w:pPr>
    </w:p>
    <w:p w:rsidR="00000000" w:rsidRDefault="009A463E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</w:p>
    <w:p w:rsidR="00000000" w:rsidRDefault="009A463E">
      <w:pPr>
        <w:jc w:val="both"/>
      </w:pPr>
      <w:r>
        <w:t xml:space="preserve">Autos </w:t>
      </w:r>
      <w:r>
        <w:t>nº ....</w:t>
      </w:r>
    </w:p>
    <w:p w:rsidR="00000000" w:rsidRDefault="009A463E">
      <w:pPr>
        <w:jc w:val="both"/>
      </w:pPr>
      <w:r>
        <w:t xml:space="preserve">Requerente: </w:t>
      </w:r>
      <w:r>
        <w:tab/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........................................, (qualificação), vem respeitosamente à presença de V. Exa., pelo procurador que esta subscreve (mandato incluso), com escritório profisional localizado na Rua .... nº ...., na Cidade de ...., onde recebe notificações e intimações, apresentar</w:t>
      </w:r>
    </w:p>
    <w:p w:rsidR="00000000" w:rsidRDefault="009A463E">
      <w:pPr>
        <w:jc w:val="both"/>
      </w:pPr>
    </w:p>
    <w:p w:rsidR="00000000" w:rsidRDefault="009A463E">
      <w:pPr>
        <w:jc w:val="both"/>
        <w:rPr>
          <w:b/>
        </w:rPr>
      </w:pPr>
    </w:p>
    <w:p w:rsidR="00000000" w:rsidRDefault="009A463E">
      <w:pPr>
        <w:jc w:val="both"/>
      </w:pPr>
      <w:r>
        <w:rPr>
          <w:b/>
        </w:rPr>
        <w:t>CONTESTAÇÃO À MEDIDA CAUTELAR INOMINADA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deduzindo o que se segue.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I - É sumamente lamentável, MM. Juiz, que a Requerente venha propor uma ação cautelar, sonegando de má-fé esclarecimentos importantes, q</w:t>
      </w:r>
      <w:r>
        <w:t>ue se traduzem no intuito repugnante de pretender enganar o respeitável Magistrado.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II - A rigor, a ora Requerida, não se opõe de forma alguma de permanecer com o domínio documental do caminhão, sem transferir a terceiros, porque promoveu ação cautelar de seqüestro do mesmo bem, na respeitável Comarca de ...., conforme cópia anexa.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III - O que causa repulsa é a parte deixar de informar perante o Egrégio Magistrado de que adquiriu o caminhão pagando a metade com cheque sem fundo, conforme farta documentaçã</w:t>
      </w:r>
      <w:r>
        <w:t>o anexa, pretendendo usufruir um direito que a lei não confere. Pagamento com cheque, só se torna efetivo quando o mesmo é compensado; não sendo, não gera direito. Ademais, apesar da prostituição moral que circunda hoje em dia o próprio cheque, a lei penal continua a tutelar como estelionato, a fraude no pagamento por meio de cheque.</w:t>
      </w:r>
      <w:r>
        <w:cr/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 xml:space="preserve">IV - Sim, Exmo. Magistrado, nada a opor à cautelar que consiste unicamente em permanecer o documento do caminhão em nome da ora Requerida, </w:t>
      </w:r>
      <w:r>
        <w:lastRenderedPageBreak/>
        <w:t>porque, é do interesse da mesma que</w:t>
      </w:r>
      <w:r>
        <w:t xml:space="preserve"> assim continue. Requer, todavia, que V. Ex.a, aplique o que dispõe o art. 17 do CPC, inciso II, com a cominação prevista no art. 18 do mesmo Código.</w:t>
      </w:r>
    </w:p>
    <w:p w:rsidR="00000000" w:rsidRDefault="009A463E">
      <w:pPr>
        <w:jc w:val="both"/>
      </w:pPr>
    </w:p>
    <w:p w:rsidR="00000000" w:rsidRDefault="009A463E">
      <w:pPr>
        <w:jc w:val="both"/>
        <w:rPr>
          <w:b/>
        </w:rPr>
      </w:pPr>
    </w:p>
    <w:p w:rsidR="00000000" w:rsidRDefault="009A463E">
      <w:pPr>
        <w:jc w:val="both"/>
      </w:pPr>
      <w:r>
        <w:rPr>
          <w:b/>
        </w:rPr>
        <w:t>DO REQUERIMENTO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Em face do exposto, requer a continuidade do feito, protestando por outras provas documentais e testemunhais que forem necessárias, e invertendo, pela má-fé o ônus da sucumbência no grau máximo.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Nestes Termos</w:t>
      </w:r>
    </w:p>
    <w:p w:rsidR="00000000" w:rsidRDefault="009A463E">
      <w:pPr>
        <w:jc w:val="both"/>
      </w:pPr>
      <w:r>
        <w:t>Pede Deferimento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...., .... de .... de ....</w:t>
      </w:r>
    </w:p>
    <w:p w:rsidR="00000000" w:rsidRDefault="009A463E">
      <w:pPr>
        <w:jc w:val="both"/>
      </w:pPr>
    </w:p>
    <w:p w:rsidR="00000000" w:rsidRDefault="009A463E">
      <w:pPr>
        <w:jc w:val="both"/>
      </w:pPr>
      <w:r>
        <w:t>..................</w:t>
      </w:r>
    </w:p>
    <w:p w:rsidR="009A463E" w:rsidRDefault="009A463E">
      <w:pPr>
        <w:jc w:val="both"/>
      </w:pPr>
      <w:r>
        <w:t>Advogado OAB/..</w:t>
      </w:r>
    </w:p>
    <w:sectPr w:rsidR="009A463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12"/>
    <w:rsid w:val="009A463E"/>
    <w:rsid w:val="009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6EDC-362A-4D50-A973-0A9FADBA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Requerido contesta o pedido de suspensão de transferência do veículo junto a órgão administrativo pela razão de o requerente não ter quitado o valor devido pelo veículo.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Requerido contesta o pedido de suspensão de transferência do veículo junto a órgão administrativo pela razão de o requerente não ter quitado o valor devido pelo veículo.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2016-06-03T15:02:00Z</dcterms:created>
  <dcterms:modified xsi:type="dcterms:W3CDTF">2016-06-03T15:02:00Z</dcterms:modified>
</cp:coreProperties>
</file>