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26CB">
      <w:pPr>
        <w:pStyle w:val="BodyText2"/>
        <w:shd w:val="pct5" w:color="auto" w:fill="auto"/>
      </w:pPr>
      <w:bookmarkStart w:id="0" w:name="_GoBack"/>
      <w:r>
        <w:rPr>
          <w:b/>
        </w:rPr>
        <w:t>Contestação em ação de despejo</w:t>
      </w:r>
      <w:bookmarkEnd w:id="0"/>
      <w:r>
        <w:t xml:space="preserve"> fundada em contrato de locação por tempo determinado no sentido de o mesmo estar prorrogado, por o locador não opor-se a continuidade do contrato de locação.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  <w:rPr>
          <w:b/>
        </w:rPr>
      </w:pPr>
      <w:r>
        <w:rPr>
          <w:b/>
        </w:rPr>
        <w:t>EXMO. SR. DR. JUIZ DE DIREITO DA ....ª VARA CÍVEL DA COMARCA DE ..</w:t>
      </w:r>
      <w:r>
        <w:rPr>
          <w:b/>
        </w:rPr>
        <w:t>..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..................................................., já qualificado nos autos da Ação de Despejo sob nº ...., por seu advogado ao final assinado (procuração anexa), com escritório na Rua .... nº ...., onde recebe intimações e notificações, vem respeitosamente perante Vossa Excelência apresentar</w:t>
      </w:r>
    </w:p>
    <w:p w:rsidR="00000000" w:rsidRDefault="00AA26CB">
      <w:pPr>
        <w:ind w:left="-1134"/>
        <w:jc w:val="both"/>
      </w:pPr>
    </w:p>
    <w:p w:rsidR="00000000" w:rsidRDefault="00AA26CB">
      <w:pPr>
        <w:pStyle w:val="Ttulo1"/>
      </w:pPr>
      <w:r>
        <w:t>CONTESTAÇÃO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aos termos da Ação de Despejo que lhe move ...., igualmente qualificado, pelos fatos que passa a expor: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Efetivamente o contestante vem ocupando o imóvel de propriedade do contestado, lastre</w:t>
      </w:r>
      <w:r>
        <w:t>ado por um contrato de locação sob a regência da Lei nº 8245/91.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O contestado, porém, litiga em flagrante equívoco, eis que indemonstra obediência ao parágrafo único do art. 56 da Lei 8245/91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Por este citado artigo, o locatário, permanecendo no imóvel por mais de trinta dias sem oposição do locador, tem por prorrogado o contrato, nas mesmas condições da locação antes ajustada.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Tem-se que o contrato por prazo determinado encerrou-se em .../.../... e sua renovação tornou-se automática pelo mesmo período pa</w:t>
      </w:r>
      <w:r>
        <w:t>la não oposição do contestado. Desta forma, o contrato de locação entre as partes renovou-se pelo prazo de dois anos, ou seja, o prazo de dois anos iniciais e mais o período de doze meses, firmado de forma tácita após o vencimento do primeiro período contratual, conforme desume-se pelas afirmações do contestado em sua peça vestibular.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O contestado deixou de atender ao disposto no art. 51 e seguintes da mesma lei supra referida, pelos quais o locatário tem direito na renovação do contrato por igual prazo, q</w:t>
      </w:r>
      <w:r>
        <w:t>uando mantém atividades comerciais de forma ininterrupta no mesmo local em um prazo superior a três anos. Tem-se, nestas condições, a formação de um fundo de comércio, pela inequívoca permanência do contestante na exploração de atividade comercial no prazo determinado em lei.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 xml:space="preserve">Determina a legislação vigente o direito do contestante ao percebimento de indenizações pela mudança e perda do lugar onde formou sua clientela, o seu fundo de comércio. As atividades desenvolvidas pelo contestante são de reconhecido </w:t>
      </w:r>
      <w:r>
        <w:lastRenderedPageBreak/>
        <w:t>valor, cujo reconhecimento se faz pelo crescimento de sua clientela ao longo destes três últimos anos de permanência no imóvel.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Nestas condições, faz-se obrigatório o pagamento de indenizações pela perda do local onde o contestante firmou seu conceito comercial.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Acrescente-se aos fatos expostos o fato de o contestante sempre ter efetuado os pagamentos dos alugueres nas datas e condições aprazadas, contribuindo assim para o enriquecimento do contestado, o qual, se for considerado vitorioso no feito, deverá</w:t>
      </w:r>
      <w:r>
        <w:t xml:space="preserve"> indenizar o contestante nas verbas definidas em lei.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 xml:space="preserve">MM. Juiz, ocorrendo o despejo nas condições pretendidas, o contestante sofrerá prejuízos de elevada monta, pois obrigar-se-á a montar suas dependências em outro local, ainda desconhecido, e não terá tempo suficiente para divulgar e preparar seus clientes, além de ser obrigado a dispender elevada soma de dinheiro, o que, no presente momento, é reconhecidamente desfavorável à maioria das atividades empresariais, nas quais o contestante se inclui, podendo </w:t>
      </w:r>
      <w:r>
        <w:t>ser levado a um possível fracassado de suas atividades.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Ocorrendo o despejo, por certo será o contestado impelido ao pagamento de indenização para ressarcimento dos prejuízos pelo ocorrido, da mesma forma que deve efetuar o pagamento dos lucros cessantes, quando estiver arcando com a mudança. (art. 52, § 3º, da Lei nº 8.245/91).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Diante do exposto, não pode a presente ação prosperar, devendo nestas condições ser extinta sem julgamento do mérito, condenando-se o contestado ao pagamento das custas processuai</w:t>
      </w:r>
      <w:r>
        <w:t>s e honorários advocatícios na forma legal.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Requer-se, ainda, a produção das provas em direito admitidas, em especial documentais e periciais, que se fizerem necessárias ao justo julgamento da lide, o qual, por certo, será favorável ao contestante, por ser questão de inteira justiça.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Termos em que</w:t>
      </w:r>
    </w:p>
    <w:p w:rsidR="00000000" w:rsidRDefault="00AA26CB">
      <w:pPr>
        <w:ind w:left="-1134"/>
        <w:jc w:val="both"/>
      </w:pPr>
      <w:r>
        <w:t>Pede Deferimento.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...., .... de .... de ....</w:t>
      </w:r>
    </w:p>
    <w:p w:rsidR="00000000" w:rsidRDefault="00AA26CB">
      <w:pPr>
        <w:ind w:left="-1134"/>
        <w:jc w:val="both"/>
      </w:pPr>
    </w:p>
    <w:p w:rsidR="00000000" w:rsidRDefault="00AA26CB">
      <w:pPr>
        <w:ind w:left="-1134"/>
        <w:jc w:val="both"/>
      </w:pPr>
      <w:r>
        <w:t>..................</w:t>
      </w:r>
    </w:p>
    <w:p w:rsidR="00AA26CB" w:rsidRDefault="00AA26CB">
      <w:pPr>
        <w:ind w:left="-1134"/>
        <w:jc w:val="both"/>
      </w:pPr>
      <w:r>
        <w:t>Advogado OAB/...</w:t>
      </w:r>
    </w:p>
    <w:sectPr w:rsidR="00AA26C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C6"/>
    <w:rsid w:val="006438C6"/>
    <w:rsid w:val="00AA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C3BF-C550-470A-8E2D-4E29538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ind w:left="-1134"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ind w:left="-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Contestação em ação de despejo fundada em contrato de locação por tempo determinado no sentido de o mesmo estar prorrogado, por o locador não opor-se a continuidade do contrato de locação.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Contestação em ação de despejo fundada em contrato de locação por tempo determinado no sentido de o mesmo estar prorrogado, por o locador não opor-se a continuidade do contrato de locação.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2016-06-01T14:14:00Z</dcterms:created>
  <dcterms:modified xsi:type="dcterms:W3CDTF">2016-06-01T14:14:00Z</dcterms:modified>
</cp:coreProperties>
</file>