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0113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Contestação em nunciação de obra nova</w:t>
      </w:r>
    </w:p>
    <w:p w14:paraId="48221091" w14:textId="77777777" w:rsidR="00A1253E" w:rsidRDefault="00E03F5E" w:rsidP="00E03F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3F5E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5DE25C45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FABBDA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056C8A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21DBE0" w14:textId="77777777" w:rsidR="00E03F5E" w:rsidRPr="00E03F5E" w:rsidRDefault="00E03F5E" w:rsidP="00E03F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FCEFE0" w14:textId="77777777" w:rsidR="00A1253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(deixar aproximadamente, 20 linhas em branco)</w:t>
      </w:r>
    </w:p>
    <w:p w14:paraId="438B3380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438825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CADAB2" w14:textId="77777777" w:rsidR="00E03F5E" w:rsidRPr="00E03F5E" w:rsidRDefault="00E03F5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349DAD" w14:textId="77777777" w:rsidR="00A1253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Processo nº ...........................</w:t>
      </w:r>
    </w:p>
    <w:p w14:paraId="2191ECD6" w14:textId="77777777" w:rsidR="00E03F5E" w:rsidRDefault="00E03F5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37924C" w14:textId="77777777" w:rsidR="00E03F5E" w:rsidRPr="00E03F5E" w:rsidRDefault="00E03F5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6EF954" w14:textId="7A7DC9F3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(NOME DO RÉU) e sua mulher ......................</w:t>
      </w:r>
      <w:r w:rsidR="00E34DCF">
        <w:rPr>
          <w:rFonts w:ascii="Arial" w:hAnsi="Arial" w:cs="Arial"/>
          <w:sz w:val="24"/>
          <w:szCs w:val="24"/>
        </w:rPr>
        <w:t xml:space="preserve">.................., devidamente </w:t>
      </w:r>
      <w:r w:rsidRPr="00E03F5E">
        <w:rPr>
          <w:rFonts w:ascii="Arial" w:hAnsi="Arial" w:cs="Arial"/>
          <w:sz w:val="24"/>
          <w:szCs w:val="24"/>
        </w:rPr>
        <w:t>qualificados nos autos do processo em epígrafe, da AÇÃO DE NUNCIAÇÃO DE OBRA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NOVA, movida por (NOME DO AUTOR) e sua esposa ........................, vêm, mui respeitosa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 tempestivamente, perante V. Excia., por seu advogado firmatário, dizer que é esta para</w:t>
      </w:r>
    </w:p>
    <w:p w14:paraId="1F5FECED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CONTESTAR</w:t>
      </w:r>
    </w:p>
    <w:p w14:paraId="2C209748" w14:textId="74BCF614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 presente ação, face ao r. mandado de fls. ......, pelos motivo</w:t>
      </w:r>
      <w:r w:rsidR="00E34DCF">
        <w:rPr>
          <w:rFonts w:ascii="Arial" w:hAnsi="Arial" w:cs="Arial"/>
          <w:sz w:val="24"/>
          <w:szCs w:val="24"/>
        </w:rPr>
        <w:t xml:space="preserve">s fáticos e de direito a seguir </w:t>
      </w:r>
      <w:r w:rsidRPr="00E03F5E">
        <w:rPr>
          <w:rFonts w:ascii="Arial" w:hAnsi="Arial" w:cs="Arial"/>
          <w:sz w:val="24"/>
          <w:szCs w:val="24"/>
        </w:rPr>
        <w:t>expostos.</w:t>
      </w:r>
    </w:p>
    <w:p w14:paraId="62012DBB" w14:textId="0BC625EE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Inobstante a diligência e percuciência do ilustr</w:t>
      </w:r>
      <w:r w:rsidR="00E34DCF">
        <w:rPr>
          <w:rFonts w:ascii="Arial" w:hAnsi="Arial" w:cs="Arial"/>
          <w:sz w:val="24"/>
          <w:szCs w:val="24"/>
        </w:rPr>
        <w:t xml:space="preserve">e e culto patrono “ex adverso”, </w:t>
      </w:r>
      <w:r w:rsidRPr="00E03F5E">
        <w:rPr>
          <w:rFonts w:ascii="Arial" w:hAnsi="Arial" w:cs="Arial"/>
          <w:sz w:val="24"/>
          <w:szCs w:val="24"/>
        </w:rPr>
        <w:t>qualidades essas que abrilhantam e enobrecem seu ministério privado, não merecem acolhida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as alegações constantes da exordial, eis que extreme de dúvidas, serem incongruentes,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além de inepta ser a inicial, como se provará a seguir.</w:t>
      </w:r>
    </w:p>
    <w:p w14:paraId="7128743C" w14:textId="7793A473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lastRenderedPageBreak/>
        <w:t>Inicialmente, os Requeridos vêm, à presença d</w:t>
      </w:r>
      <w:r w:rsidR="00E34DCF">
        <w:rPr>
          <w:rFonts w:ascii="Arial" w:hAnsi="Arial" w:cs="Arial"/>
          <w:sz w:val="24"/>
          <w:szCs w:val="24"/>
        </w:rPr>
        <w:t xml:space="preserve">e V. Excia, arguir a inépcia da </w:t>
      </w:r>
      <w:r w:rsidRPr="00E03F5E">
        <w:rPr>
          <w:rFonts w:ascii="Arial" w:hAnsi="Arial" w:cs="Arial"/>
          <w:sz w:val="24"/>
          <w:szCs w:val="24"/>
        </w:rPr>
        <w:t>inicial, com fincas no parágrafo único, inciso II do art. 295 do CPC, que assim preconiza:</w:t>
      </w:r>
    </w:p>
    <w:p w14:paraId="73F7DBDA" w14:textId="4649FC6A" w:rsidR="00A1253E" w:rsidRPr="00E03F5E" w:rsidRDefault="00E34DCF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295 </w:t>
      </w:r>
      <w:r w:rsidR="00A1253E" w:rsidRPr="00E03F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14:paraId="06BA3F6C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Parágrafo Único</w:t>
      </w:r>
    </w:p>
    <w:p w14:paraId="1907E0F6" w14:textId="06273E6D" w:rsidR="00A1253E" w:rsidRPr="00E03F5E" w:rsidRDefault="00E34DCF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129 </w:t>
      </w:r>
      <w:r w:rsidR="00A1253E" w:rsidRPr="00E03F5E">
        <w:rPr>
          <w:rFonts w:ascii="Arial" w:hAnsi="Arial" w:cs="Arial"/>
          <w:sz w:val="24"/>
          <w:szCs w:val="24"/>
        </w:rPr>
        <w:t>“Considera-se inepta a petição inicial quando:</w:t>
      </w:r>
      <w:r>
        <w:rPr>
          <w:rFonts w:ascii="Arial" w:hAnsi="Arial" w:cs="Arial"/>
          <w:sz w:val="24"/>
          <w:szCs w:val="24"/>
        </w:rPr>
        <w:t xml:space="preserve"> </w:t>
      </w:r>
      <w:r w:rsidR="00A1253E" w:rsidRPr="00E03F5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14:paraId="5E4E0419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II - da narração dos fatos não decorrer logicamente o pedido.”</w:t>
      </w:r>
    </w:p>
    <w:p w14:paraId="685ACC9D" w14:textId="086D493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“Data maxima respecta”, atente o ilustre </w:t>
      </w:r>
      <w:r w:rsidR="00E34DCF">
        <w:rPr>
          <w:rFonts w:ascii="Arial" w:hAnsi="Arial" w:cs="Arial"/>
          <w:sz w:val="24"/>
          <w:szCs w:val="24"/>
        </w:rPr>
        <w:t xml:space="preserve">julgador, que o presente pedido </w:t>
      </w:r>
      <w:r w:rsidRPr="00E03F5E">
        <w:rPr>
          <w:rFonts w:ascii="Arial" w:hAnsi="Arial" w:cs="Arial"/>
          <w:sz w:val="24"/>
          <w:szCs w:val="24"/>
        </w:rPr>
        <w:t>fundamenta-se em fatos que narram a construção de um muro e ofende o direito de posse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dos Autores, por se tal ato, considerado pelos mesmos, ilegal, arbitrário e truculento, que 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direito civil tripudia.</w:t>
      </w:r>
    </w:p>
    <w:p w14:paraId="0A46F4A3" w14:textId="00C0C4AC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Ao narrar os fatos e obedecendo ao disposto no art. 282 </w:t>
      </w:r>
      <w:r w:rsidR="00E34DCF">
        <w:rPr>
          <w:rFonts w:ascii="Arial" w:hAnsi="Arial" w:cs="Arial"/>
          <w:sz w:val="24"/>
          <w:szCs w:val="24"/>
        </w:rPr>
        <w:t xml:space="preserve">do CPC, ao Autores </w:t>
      </w:r>
      <w:r w:rsidRPr="00E03F5E">
        <w:rPr>
          <w:rFonts w:ascii="Arial" w:hAnsi="Arial" w:cs="Arial"/>
          <w:sz w:val="24"/>
          <w:szCs w:val="24"/>
        </w:rPr>
        <w:t>apresentam, como fundamentação jurídica, tudo o que concerne à posse, tanto é que no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item 10, da inicial, se escoram no art. 502 do CC que ampara o possuidor turbado ou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esbulhado e fundamentam o pedido como se vê às fls. ..., no art. 499 e seguintes do CC,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que regula o instituto da posse e, ao final, pedem o embargo da obra.</w:t>
      </w:r>
    </w:p>
    <w:p w14:paraId="78D8096B" w14:textId="3839CD19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Fica então a dúvida: pela fundamentaçã</w:t>
      </w:r>
      <w:r w:rsidR="00E34DCF">
        <w:rPr>
          <w:rFonts w:ascii="Arial" w:hAnsi="Arial" w:cs="Arial"/>
          <w:sz w:val="24"/>
          <w:szCs w:val="24"/>
        </w:rPr>
        <w:t xml:space="preserve">o, demonstram os Autores, ser a </w:t>
      </w:r>
      <w:r w:rsidRPr="00E03F5E">
        <w:rPr>
          <w:rFonts w:ascii="Arial" w:hAnsi="Arial" w:cs="Arial"/>
          <w:sz w:val="24"/>
          <w:szCs w:val="24"/>
        </w:rPr>
        <w:t>discussão, possessória, não decorrendo daí a conclusão lógica do pedido, eis que não se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discute nesta, o direito de posse e sim, eventual prejuízo, que diga-se de passagem, não 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comprovaram.</w:t>
      </w:r>
    </w:p>
    <w:p w14:paraId="7D0016FC" w14:textId="35B613A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Assim, clara e evidente, que sendo inept</w:t>
      </w:r>
      <w:r w:rsidR="00E34DCF">
        <w:rPr>
          <w:rFonts w:ascii="Arial" w:hAnsi="Arial" w:cs="Arial"/>
          <w:sz w:val="24"/>
          <w:szCs w:val="24"/>
        </w:rPr>
        <w:t xml:space="preserve">a a inicial, deverá a mesma ser </w:t>
      </w:r>
      <w:r w:rsidRPr="00E03F5E">
        <w:rPr>
          <w:rFonts w:ascii="Arial" w:hAnsi="Arial" w:cs="Arial"/>
          <w:sz w:val="24"/>
          <w:szCs w:val="24"/>
        </w:rPr>
        <w:t>indeferida, com base no art. 295, inciso I do CPC, pois a via eleita, para dirimir questão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possessória é manifestamente inadequada, devendo os Autores, procurar agasalho, se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assim entenderem, em qualquer das ações próprias para o caso.</w:t>
      </w:r>
    </w:p>
    <w:p w14:paraId="0C32F1C6" w14:textId="6A42863C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Entretanto, caso V. Excia., não seja do me</w:t>
      </w:r>
      <w:r w:rsidR="00E34DCF">
        <w:rPr>
          <w:rFonts w:ascii="Arial" w:hAnsi="Arial" w:cs="Arial"/>
          <w:sz w:val="24"/>
          <w:szCs w:val="24"/>
        </w:rPr>
        <w:t xml:space="preserve">smo entendimento, não acolhendo </w:t>
      </w:r>
      <w:r w:rsidRPr="00E03F5E">
        <w:rPr>
          <w:rFonts w:ascii="Arial" w:hAnsi="Arial" w:cs="Arial"/>
          <w:sz w:val="24"/>
          <w:szCs w:val="24"/>
        </w:rPr>
        <w:t>a preliminar arguida, os Suplicados adentram ao mérito, demonstrando, a seguir, que neste,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melhor sorte não tiveram os Autores.</w:t>
      </w:r>
    </w:p>
    <w:p w14:paraId="2C01DFE8" w14:textId="50A5E8E3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lastRenderedPageBreak/>
        <w:t>Em síntese, alegam os Suplicantes que d</w:t>
      </w:r>
      <w:r w:rsidR="00E34DCF">
        <w:rPr>
          <w:rFonts w:ascii="Arial" w:hAnsi="Arial" w:cs="Arial"/>
          <w:sz w:val="24"/>
          <w:szCs w:val="24"/>
        </w:rPr>
        <w:t xml:space="preserve">esde ............., os Réus vêm </w:t>
      </w:r>
      <w:r w:rsidRPr="00E03F5E">
        <w:rPr>
          <w:rFonts w:ascii="Arial" w:hAnsi="Arial" w:cs="Arial"/>
          <w:sz w:val="24"/>
          <w:szCs w:val="24"/>
        </w:rPr>
        <w:t>construindo no corredor, um muro, que o divide em dois, reduzindo o direito de uso dos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Autores, com posse pessoal de aproximadamente 30 anos.</w:t>
      </w:r>
    </w:p>
    <w:p w14:paraId="7401A21B" w14:textId="675A17AE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Alegam ainda, nos itens 8 e 9 da inicial, que a a</w:t>
      </w:r>
      <w:r w:rsidR="00E34DCF">
        <w:rPr>
          <w:rFonts w:ascii="Arial" w:hAnsi="Arial" w:cs="Arial"/>
          <w:sz w:val="24"/>
          <w:szCs w:val="24"/>
        </w:rPr>
        <w:t xml:space="preserve">lteração do imóvel é arbitrária </w:t>
      </w:r>
      <w:r w:rsidRPr="00E03F5E">
        <w:rPr>
          <w:rFonts w:ascii="Arial" w:hAnsi="Arial" w:cs="Arial"/>
          <w:sz w:val="24"/>
          <w:szCs w:val="24"/>
        </w:rPr>
        <w:t xml:space="preserve">e unilateral e que tal ato, não lhe seriam </w:t>
      </w:r>
      <w:r w:rsidR="00E34DCF" w:rsidRPr="00E03F5E">
        <w:rPr>
          <w:rFonts w:ascii="Arial" w:hAnsi="Arial" w:cs="Arial"/>
          <w:sz w:val="24"/>
          <w:szCs w:val="24"/>
        </w:rPr>
        <w:t>permitidos</w:t>
      </w:r>
      <w:r w:rsidRPr="00E03F5E">
        <w:rPr>
          <w:rFonts w:ascii="Arial" w:hAnsi="Arial" w:cs="Arial"/>
          <w:sz w:val="24"/>
          <w:szCs w:val="24"/>
        </w:rPr>
        <w:t xml:space="preserve"> nem mesmo se os Réus fossem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condôminos e, logo em seguida, afirmam terem estes, apenas os direitos de uma mera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servidão de passagem.</w:t>
      </w:r>
    </w:p>
    <w:p w14:paraId="2878F8B4" w14:textId="37722016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Veja, o ilustre julgador, que a “mera” servidã</w:t>
      </w:r>
      <w:r w:rsidR="00E34DCF">
        <w:rPr>
          <w:rFonts w:ascii="Arial" w:hAnsi="Arial" w:cs="Arial"/>
          <w:sz w:val="24"/>
          <w:szCs w:val="24"/>
        </w:rPr>
        <w:t xml:space="preserve">o se constitui em direito real, </w:t>
      </w:r>
      <w:r w:rsidRPr="00E03F5E">
        <w:rPr>
          <w:rFonts w:ascii="Arial" w:hAnsi="Arial" w:cs="Arial"/>
          <w:sz w:val="24"/>
          <w:szCs w:val="24"/>
        </w:rPr>
        <w:t>principalmente, quando se encontra gravada em uma escritura pública, documento este,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anexado pelos próprios Autores, gerando assim, tal direito, proteção “erga omnes”.</w:t>
      </w:r>
    </w:p>
    <w:p w14:paraId="2A8DDEA7" w14:textId="5E06ED0A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Se os Autores, eles próprios afirmam</w:t>
      </w:r>
      <w:r w:rsidR="00E34DCF">
        <w:rPr>
          <w:rFonts w:ascii="Arial" w:hAnsi="Arial" w:cs="Arial"/>
          <w:sz w:val="24"/>
          <w:szCs w:val="24"/>
        </w:rPr>
        <w:t xml:space="preserve">, comprovando não serem os Réus </w:t>
      </w:r>
      <w:r w:rsidRPr="00E03F5E">
        <w:rPr>
          <w:rFonts w:ascii="Arial" w:hAnsi="Arial" w:cs="Arial"/>
          <w:sz w:val="24"/>
          <w:szCs w:val="24"/>
        </w:rPr>
        <w:t>condôminos, não se entende como fundamentaram a presente ação, no inciso II, do art.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130</w:t>
      </w:r>
    </w:p>
    <w:p w14:paraId="5DF6597F" w14:textId="0D14FDE0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934 do CPC, uma vez que este dispositivo legal só empresta l</w:t>
      </w:r>
      <w:r w:rsidR="00E34DCF">
        <w:rPr>
          <w:rFonts w:ascii="Arial" w:hAnsi="Arial" w:cs="Arial"/>
          <w:sz w:val="24"/>
          <w:szCs w:val="24"/>
        </w:rPr>
        <w:t xml:space="preserve">egitimidade ao com proprietário, </w:t>
      </w:r>
      <w:r w:rsidRPr="00E03F5E">
        <w:rPr>
          <w:rFonts w:ascii="Arial" w:hAnsi="Arial" w:cs="Arial"/>
          <w:sz w:val="24"/>
          <w:szCs w:val="24"/>
        </w:rPr>
        <w:t>que não é o caso.</w:t>
      </w:r>
    </w:p>
    <w:p w14:paraId="22954DA7" w14:textId="00DE4946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Admissível apenas seria a fundamentação n</w:t>
      </w:r>
      <w:r w:rsidR="00E34DCF">
        <w:rPr>
          <w:rFonts w:ascii="Arial" w:hAnsi="Arial" w:cs="Arial"/>
          <w:sz w:val="24"/>
          <w:szCs w:val="24"/>
        </w:rPr>
        <w:t xml:space="preserve">o inciso I, do art. 934 do CPC, </w:t>
      </w:r>
      <w:r w:rsidRPr="00E03F5E">
        <w:rPr>
          <w:rFonts w:ascii="Arial" w:hAnsi="Arial" w:cs="Arial"/>
          <w:sz w:val="24"/>
          <w:szCs w:val="24"/>
        </w:rPr>
        <w:t>mas para a procedência do pedido, mister se faz a comprovação inequívoca do prejuízo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sofrido, o que os Autores não lograram êxito em provar, eis que o muro em construção está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rigorosamente dentro da medida de 1 (hum) metro, que garante a servidão e nem impede 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uso e passagem dos Autores e possíveis locatários às suas residências.</w:t>
      </w:r>
    </w:p>
    <w:p w14:paraId="2CFECF16" w14:textId="2201B7C6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Por outro lado, verifica-se pelo que consta</w:t>
      </w:r>
      <w:r w:rsidR="00E34DCF">
        <w:rPr>
          <w:rFonts w:ascii="Arial" w:hAnsi="Arial" w:cs="Arial"/>
          <w:sz w:val="24"/>
          <w:szCs w:val="24"/>
        </w:rPr>
        <w:t xml:space="preserve"> do petitório inaugural, que os </w:t>
      </w:r>
      <w:r w:rsidRPr="00E03F5E">
        <w:rPr>
          <w:rFonts w:ascii="Arial" w:hAnsi="Arial" w:cs="Arial"/>
          <w:sz w:val="24"/>
          <w:szCs w:val="24"/>
        </w:rPr>
        <w:t>Autores e seus inquilinos é quem impedem o uso da servidão, fazendo do corredor,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estacionamento de seus veículos, como eles pró</w:t>
      </w:r>
      <w:r w:rsidR="00E34DCF">
        <w:rPr>
          <w:rFonts w:ascii="Arial" w:hAnsi="Arial" w:cs="Arial"/>
          <w:sz w:val="24"/>
          <w:szCs w:val="24"/>
        </w:rPr>
        <w:t xml:space="preserve">prios confessam no item 6, fls. </w:t>
      </w:r>
      <w:r w:rsidRPr="00E03F5E">
        <w:rPr>
          <w:rFonts w:ascii="Arial" w:hAnsi="Arial" w:cs="Arial"/>
          <w:sz w:val="24"/>
          <w:szCs w:val="24"/>
        </w:rPr>
        <w:t>...., da peça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vestibular.</w:t>
      </w:r>
    </w:p>
    <w:p w14:paraId="376477FB" w14:textId="778EC44C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Ora, a construção do muro rigorosamente</w:t>
      </w:r>
      <w:r w:rsidR="00E34DCF">
        <w:rPr>
          <w:rFonts w:ascii="Arial" w:hAnsi="Arial" w:cs="Arial"/>
          <w:sz w:val="24"/>
          <w:szCs w:val="24"/>
        </w:rPr>
        <w:t xml:space="preserve"> dentro da distância de 1 (hum) </w:t>
      </w:r>
      <w:r w:rsidRPr="00E03F5E">
        <w:rPr>
          <w:rFonts w:ascii="Arial" w:hAnsi="Arial" w:cs="Arial"/>
          <w:sz w:val="24"/>
          <w:szCs w:val="24"/>
        </w:rPr>
        <w:t>metro, obedece a servidão de passagem, instituída na escritura acostada aos autos, fls.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......, deixando livre as duas entradas que existem para os locatários do sobrado, à frente da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casa dos Réus.</w:t>
      </w:r>
    </w:p>
    <w:p w14:paraId="62D0E216" w14:textId="41BFE9D4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lastRenderedPageBreak/>
        <w:t>Os Suplicados, entendendo ter sido tal ação ajuizada muito próximo das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eleições, compreendem que o ínclito magistrado, assoberbado por suas responsabilidades,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não teve tempo suficiente para uma análise mais acurada da questão e, com base única 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exclusivamente nas fotos apresentadas, determinou liminarmente o embargo da obra, fotos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essas que não permitem uma visualização clara para o deslinde da celeuma, eis que foram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tiradas de ângulos cuidadosamente escolhidos, para inverter a realidade dos fatos e, não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se pode deixar de alertar o ínclito julgador, para fato incontestável, de que a servidão está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prejudicada ao longo do sobrado, pois foi construído muro, pelos Autores, adentrando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naquela, deixando livre apenas 90 (noventa) centímetros e não 1 (hum) metro como deveria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ser.</w:t>
      </w:r>
    </w:p>
    <w:p w14:paraId="555AC082" w14:textId="3BAA5323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Ante o alegado não se pode entender que f</w:t>
      </w:r>
      <w:r w:rsidR="00E34DCF">
        <w:rPr>
          <w:rFonts w:ascii="Arial" w:hAnsi="Arial" w:cs="Arial"/>
          <w:sz w:val="24"/>
          <w:szCs w:val="24"/>
        </w:rPr>
        <w:t xml:space="preserve">ique decidida a lide, sem que o </w:t>
      </w:r>
      <w:r w:rsidRPr="00E03F5E">
        <w:rPr>
          <w:rFonts w:ascii="Arial" w:hAnsi="Arial" w:cs="Arial"/>
          <w:sz w:val="24"/>
          <w:szCs w:val="24"/>
        </w:rPr>
        <w:t>ilustre magistrado se inteire totalmente da realidade, para formar seu convencimento 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 xml:space="preserve">decidir à luz do direito, uma vez que prejuízo para os Autores não existe, não </w:t>
      </w:r>
      <w:r w:rsidR="00E34DCF" w:rsidRPr="00E03F5E">
        <w:rPr>
          <w:rFonts w:ascii="Arial" w:hAnsi="Arial" w:cs="Arial"/>
          <w:sz w:val="24"/>
          <w:szCs w:val="24"/>
        </w:rPr>
        <w:t>merecendo,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pois, prosperar a presente, sendo curial a inspeção judicial, para a confirmação plena 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inequívoca do alegado.</w:t>
      </w:r>
    </w:p>
    <w:p w14:paraId="28F4E26E" w14:textId="4AB3F282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Assim, demonstrado está que a construção </w:t>
      </w:r>
      <w:r w:rsidR="00E34DCF">
        <w:rPr>
          <w:rFonts w:ascii="Arial" w:hAnsi="Arial" w:cs="Arial"/>
          <w:sz w:val="24"/>
          <w:szCs w:val="24"/>
        </w:rPr>
        <w:t xml:space="preserve">do muro, foi feita única e </w:t>
      </w:r>
      <w:r w:rsidRPr="00E03F5E">
        <w:rPr>
          <w:rFonts w:ascii="Arial" w:hAnsi="Arial" w:cs="Arial"/>
          <w:sz w:val="24"/>
          <w:szCs w:val="24"/>
        </w:rPr>
        <w:t>exclusivamente para resguardar a servidão de passagem, a que tem direito os Suplicados,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não existindo, por outro lado, o prejuízo para os Autores, para que encontrem amparo no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art. 934, I do CPC, sendo que “in casu”, o prejuízo existente é dos Requeridos, quando 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Autores fazem do corredor, estacionamento.</w:t>
      </w:r>
    </w:p>
    <w:p w14:paraId="72899C6B" w14:textId="22928CBA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Encontram os Suplicados, ainda, amparo </w:t>
      </w:r>
      <w:r w:rsidR="00E34DCF">
        <w:rPr>
          <w:rFonts w:ascii="Arial" w:hAnsi="Arial" w:cs="Arial"/>
          <w:sz w:val="24"/>
          <w:szCs w:val="24"/>
        </w:rPr>
        <w:t xml:space="preserve">na norma contida no art. 695 do </w:t>
      </w:r>
      <w:r w:rsidRPr="00E03F5E">
        <w:rPr>
          <w:rFonts w:ascii="Arial" w:hAnsi="Arial" w:cs="Arial"/>
          <w:sz w:val="24"/>
          <w:szCs w:val="24"/>
        </w:rPr>
        <w:t xml:space="preserve">CC, que impõe a servidão predial a um prédio em favor de outro, pertencente a </w:t>
      </w:r>
      <w:r w:rsidR="00E34DCF" w:rsidRPr="00E03F5E">
        <w:rPr>
          <w:rFonts w:ascii="Arial" w:hAnsi="Arial" w:cs="Arial"/>
          <w:sz w:val="24"/>
          <w:szCs w:val="24"/>
        </w:rPr>
        <w:t>diversos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dono. Por ela perde o proprietário do prédio serviente o exercício de alguns de seus direitos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dominicais, ou fica obrigado a tolerar que dele se utilize, para certo fim, o dono do prédio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dominante.</w:t>
      </w:r>
    </w:p>
    <w:p w14:paraId="68A7ECBB" w14:textId="74891F78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Além do mais, o mesmo diploma legal, em </w:t>
      </w:r>
      <w:r w:rsidR="00E34DCF">
        <w:rPr>
          <w:rFonts w:ascii="Arial" w:hAnsi="Arial" w:cs="Arial"/>
          <w:sz w:val="24"/>
          <w:szCs w:val="24"/>
        </w:rPr>
        <w:t xml:space="preserve">seus arts. 699 e 702, determina </w:t>
      </w:r>
      <w:r w:rsidRPr="00E03F5E">
        <w:rPr>
          <w:rFonts w:ascii="Arial" w:hAnsi="Arial" w:cs="Arial"/>
          <w:sz w:val="24"/>
          <w:szCs w:val="24"/>
        </w:rPr>
        <w:t>que o dono de uma servidão tem direito a fazer todas as obras necessárias à sua conservação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e uso. Se a servidão pertencer a mais de um prédio serão as despesas rateadas entre os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respectivos donos e o dono do prédio serviente não poderá embaraçar de modo algum 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uso legítimo da servidão.</w:t>
      </w:r>
    </w:p>
    <w:p w14:paraId="4F4053EB" w14:textId="236EDB11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lastRenderedPageBreak/>
        <w:t>Finalizando, os Suplicados buscam amparo</w:t>
      </w:r>
      <w:r w:rsidR="00E34DCF">
        <w:rPr>
          <w:rFonts w:ascii="Arial" w:hAnsi="Arial" w:cs="Arial"/>
          <w:sz w:val="24"/>
          <w:szCs w:val="24"/>
        </w:rPr>
        <w:t xml:space="preserve">, também, em escorreita decisão </w:t>
      </w:r>
      <w:r w:rsidRPr="00E03F5E">
        <w:rPr>
          <w:rFonts w:ascii="Arial" w:hAnsi="Arial" w:cs="Arial"/>
          <w:sz w:val="24"/>
          <w:szCs w:val="24"/>
        </w:rPr>
        <w:t>o Egrégio TRIBUNAL DE ALÇADA DE MINAS GERAIS, que assim, já decidiu: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 xml:space="preserve">POSSESSÓRIA - SERVIDÃO DE PASSAGEM NÃO DETERMINADA </w:t>
      </w:r>
      <w:r w:rsidR="00E34DCF">
        <w:rPr>
          <w:rFonts w:ascii="Arial" w:hAnsi="Arial" w:cs="Arial"/>
          <w:sz w:val="24"/>
          <w:szCs w:val="24"/>
        </w:rPr>
        <w:t>–</w:t>
      </w:r>
      <w:r w:rsidRPr="00E03F5E">
        <w:rPr>
          <w:rFonts w:ascii="Arial" w:hAnsi="Arial" w:cs="Arial"/>
          <w:sz w:val="24"/>
          <w:szCs w:val="24"/>
        </w:rPr>
        <w:t xml:space="preserve"> IMPOSSIBILIDADE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- À servidão predial, por ser direito real sobre coisa alheia e, sobretudo, por gravar propriedade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de outrem, impõe-se maior rigor quanto ao caráter de sua determinação: impossível, destarte,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instituir servidão de passagem sem que se trace o seu rumo e se precise o prédio gravado.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(TAMG - AC 27.708 - Rel. Juiz Haroldo Sodré) (RJM 28/90).</w:t>
      </w:r>
    </w:p>
    <w:p w14:paraId="4406E833" w14:textId="2B0314A1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Mediante ao exposto, os Requeridos vêm, c</w:t>
      </w:r>
      <w:r w:rsidR="00E34DCF">
        <w:rPr>
          <w:rFonts w:ascii="Arial" w:hAnsi="Arial" w:cs="Arial"/>
          <w:sz w:val="24"/>
          <w:szCs w:val="24"/>
        </w:rPr>
        <w:t xml:space="preserve">om o devido acato, perante este </w:t>
      </w:r>
      <w:r w:rsidRPr="00E03F5E">
        <w:rPr>
          <w:rFonts w:ascii="Arial" w:hAnsi="Arial" w:cs="Arial"/>
          <w:sz w:val="24"/>
          <w:szCs w:val="24"/>
        </w:rPr>
        <w:t>ínclito Juízo, requererem:</w:t>
      </w:r>
    </w:p>
    <w:p w14:paraId="5806CC0F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a) a inspeção judicial, nos termos do art. 440 e seguintes do CPC;</w:t>
      </w:r>
    </w:p>
    <w:p w14:paraId="3B6A5AD9" w14:textId="1A660616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b) a improcedência da presente açã</w:t>
      </w:r>
      <w:r w:rsidR="00E34DCF">
        <w:rPr>
          <w:rFonts w:ascii="Arial" w:hAnsi="Arial" w:cs="Arial"/>
          <w:sz w:val="24"/>
          <w:szCs w:val="24"/>
        </w:rPr>
        <w:t xml:space="preserve">o, com a consequente condenação </w:t>
      </w:r>
      <w:r w:rsidRPr="00E03F5E">
        <w:rPr>
          <w:rFonts w:ascii="Arial" w:hAnsi="Arial" w:cs="Arial"/>
          <w:sz w:val="24"/>
          <w:szCs w:val="24"/>
        </w:rPr>
        <w:t>dos Autores ao pagamento das custas e verba sucumbencial, na razão de 20%, sobre o</w:t>
      </w:r>
      <w:r w:rsidR="00E34DCF">
        <w:rPr>
          <w:rFonts w:ascii="Arial" w:hAnsi="Arial" w:cs="Arial"/>
          <w:sz w:val="24"/>
          <w:szCs w:val="24"/>
        </w:rPr>
        <w:t xml:space="preserve"> </w:t>
      </w:r>
      <w:r w:rsidRPr="00E03F5E">
        <w:rPr>
          <w:rFonts w:ascii="Arial" w:hAnsi="Arial" w:cs="Arial"/>
          <w:sz w:val="24"/>
          <w:szCs w:val="24"/>
        </w:rPr>
        <w:t>valor da causa;</w:t>
      </w:r>
    </w:p>
    <w:p w14:paraId="7A2C037B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c) a consequente revogação do embargo para a continuidade da obra.</w:t>
      </w:r>
    </w:p>
    <w:p w14:paraId="46A7D350" w14:textId="2E943A1A" w:rsidR="00A1253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 xml:space="preserve">Protestam, os Suplicados, por todo o gênero </w:t>
      </w:r>
      <w:r w:rsidR="00E34DCF">
        <w:rPr>
          <w:rFonts w:ascii="Arial" w:hAnsi="Arial" w:cs="Arial"/>
          <w:sz w:val="24"/>
          <w:szCs w:val="24"/>
        </w:rPr>
        <w:t xml:space="preserve">de prova em direito admissível, </w:t>
      </w:r>
      <w:r w:rsidRPr="00E03F5E">
        <w:rPr>
          <w:rFonts w:ascii="Arial" w:hAnsi="Arial" w:cs="Arial"/>
          <w:sz w:val="24"/>
          <w:szCs w:val="24"/>
        </w:rPr>
        <w:t>em especial o depoimento pessoal dos Autores, cuja intimação desde já requerem.</w:t>
      </w:r>
    </w:p>
    <w:p w14:paraId="0785C7B3" w14:textId="77777777" w:rsidR="00E34DCF" w:rsidRPr="00E03F5E" w:rsidRDefault="00E34DCF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28B04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Termos em que</w:t>
      </w:r>
    </w:p>
    <w:p w14:paraId="727BE1F4" w14:textId="70FCDB10" w:rsidR="00A1253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Pedem e esperam deferimento.</w:t>
      </w:r>
    </w:p>
    <w:p w14:paraId="2F6CDD90" w14:textId="77777777" w:rsidR="00E34DCF" w:rsidRPr="00E03F5E" w:rsidRDefault="00E34DCF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98551D" w14:textId="5943E924" w:rsidR="00A1253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(Local e data)</w:t>
      </w:r>
    </w:p>
    <w:p w14:paraId="1D54009E" w14:textId="77777777" w:rsidR="00E34DCF" w:rsidRPr="00E03F5E" w:rsidRDefault="00E34DCF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005FC99" w14:textId="77777777" w:rsidR="00A1253E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(Nome do advogado)</w:t>
      </w:r>
    </w:p>
    <w:p w14:paraId="50B842DC" w14:textId="77777777" w:rsidR="002519C8" w:rsidRPr="00E03F5E" w:rsidRDefault="00A1253E" w:rsidP="00E03F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5E">
        <w:rPr>
          <w:rFonts w:ascii="Arial" w:hAnsi="Arial" w:cs="Arial"/>
          <w:sz w:val="24"/>
          <w:szCs w:val="24"/>
        </w:rPr>
        <w:t>(Número da OAB)</w:t>
      </w:r>
      <w:r w:rsidRPr="00E03F5E">
        <w:rPr>
          <w:rFonts w:ascii="Arial" w:hAnsi="Arial" w:cs="Arial"/>
          <w:sz w:val="24"/>
          <w:szCs w:val="24"/>
        </w:rPr>
        <w:t xml:space="preserve"> </w:t>
      </w:r>
    </w:p>
    <w:sectPr w:rsidR="002519C8" w:rsidRPr="00E03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3E"/>
    <w:rsid w:val="002A4B8F"/>
    <w:rsid w:val="003F6E55"/>
    <w:rsid w:val="00A1253E"/>
    <w:rsid w:val="00E03F5E"/>
    <w:rsid w:val="00E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C3CC"/>
  <w15:chartTrackingRefBased/>
  <w15:docId w15:val="{0DDF6650-040B-4AC8-8AAB-6E8B6431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2016-06-13T14:16:00Z</dcterms:created>
  <dcterms:modified xsi:type="dcterms:W3CDTF">2016-06-13T14:56:00Z</dcterms:modified>
</cp:coreProperties>
</file>