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3AC5" w14:textId="5D537601" w:rsidR="002519C8" w:rsidRPr="00787814" w:rsidRDefault="00355149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AÇÃO DE CONSIGNAÇÃO EM PAGAMENTO</w:t>
      </w:r>
    </w:p>
    <w:p w14:paraId="65E2DBF4" w14:textId="431ECC88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A4042B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7814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7F40ABFA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F128529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48B731A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4CB7400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C2E0FBF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E1EF3DE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7814">
        <w:rPr>
          <w:rFonts w:ascii="Arial" w:hAnsi="Arial" w:cs="Arial"/>
          <w:b/>
          <w:sz w:val="24"/>
          <w:szCs w:val="24"/>
        </w:rPr>
        <w:t>PROCESSO Nº (...)</w:t>
      </w:r>
    </w:p>
    <w:p w14:paraId="447E71A0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D9E922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97C30C9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b/>
          <w:sz w:val="24"/>
          <w:szCs w:val="24"/>
        </w:rPr>
        <w:t>NOME DO AUTOR</w:t>
      </w:r>
      <w:r w:rsidRPr="00787814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787814">
        <w:rPr>
          <w:rFonts w:ascii="Arial" w:hAnsi="Arial" w:cs="Arial"/>
          <w:sz w:val="24"/>
          <w:szCs w:val="24"/>
        </w:rPr>
        <w:t xml:space="preserve">, </w:t>
      </w:r>
      <w:r w:rsidRPr="00787814">
        <w:rPr>
          <w:rFonts w:ascii="Arial" w:hAnsi="Arial" w:cs="Arial"/>
          <w:sz w:val="24"/>
          <w:szCs w:val="24"/>
        </w:rPr>
        <w:t>aforar, em face de (...), a competente</w:t>
      </w:r>
    </w:p>
    <w:p w14:paraId="2C687958" w14:textId="06252743" w:rsidR="00787814" w:rsidRPr="00787814" w:rsidRDefault="00787814" w:rsidP="0078781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7814">
        <w:rPr>
          <w:rFonts w:ascii="Arial" w:hAnsi="Arial" w:cs="Arial"/>
          <w:b/>
          <w:sz w:val="24"/>
          <w:szCs w:val="24"/>
        </w:rPr>
        <w:t>AÇÃO DE CONSIGNAÇÃO EM PAGAMENTO</w:t>
      </w:r>
    </w:p>
    <w:p w14:paraId="15E32D6D" w14:textId="68401A3E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 que faz com fundamento no ar</w:t>
      </w:r>
      <w:r>
        <w:rPr>
          <w:rFonts w:ascii="Arial" w:hAnsi="Arial" w:cs="Arial"/>
          <w:sz w:val="24"/>
          <w:szCs w:val="24"/>
        </w:rPr>
        <w:t xml:space="preserve">t. 539 e seguintes do Código de </w:t>
      </w:r>
      <w:r w:rsidRPr="00787814">
        <w:rPr>
          <w:rFonts w:ascii="Arial" w:hAnsi="Arial" w:cs="Arial"/>
          <w:sz w:val="24"/>
          <w:szCs w:val="24"/>
        </w:rPr>
        <w:t>Processo Civil e nas razões de fato e de direito a seguir aduzidas:</w:t>
      </w:r>
    </w:p>
    <w:p w14:paraId="7E3BADA9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527E65" w14:textId="272F2259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7814">
        <w:rPr>
          <w:rFonts w:ascii="Arial" w:hAnsi="Arial" w:cs="Arial"/>
          <w:b/>
          <w:sz w:val="24"/>
          <w:szCs w:val="24"/>
        </w:rPr>
        <w:t>I – EXPOSIÇÃO DOS FATOS</w:t>
      </w:r>
    </w:p>
    <w:p w14:paraId="56458945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FBF6A9E" w14:textId="2CC444B1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 autora firmou com a ré, no di</w:t>
      </w:r>
      <w:r>
        <w:rPr>
          <w:rFonts w:ascii="Arial" w:hAnsi="Arial" w:cs="Arial"/>
          <w:sz w:val="24"/>
          <w:szCs w:val="24"/>
        </w:rPr>
        <w:t xml:space="preserve">a (...), Compromisso de Venda e </w:t>
      </w:r>
      <w:r w:rsidRPr="00787814">
        <w:rPr>
          <w:rFonts w:ascii="Arial" w:hAnsi="Arial" w:cs="Arial"/>
          <w:sz w:val="24"/>
          <w:szCs w:val="24"/>
        </w:rPr>
        <w:t>Compra de Imóvel em construç</w:t>
      </w:r>
      <w:r>
        <w:rPr>
          <w:rFonts w:ascii="Arial" w:hAnsi="Arial" w:cs="Arial"/>
          <w:sz w:val="24"/>
          <w:szCs w:val="24"/>
        </w:rPr>
        <w:t xml:space="preserve">ão mediante o qual se obrigou a </w:t>
      </w:r>
      <w:r w:rsidRPr="00787814">
        <w:rPr>
          <w:rFonts w:ascii="Arial" w:hAnsi="Arial" w:cs="Arial"/>
          <w:sz w:val="24"/>
          <w:szCs w:val="24"/>
        </w:rPr>
        <w:t>adquirir a unidade (...).</w:t>
      </w:r>
    </w:p>
    <w:p w14:paraId="5D6A06B0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Por tal unidade se comprometeu a pagar a quantia de R$ (...).</w:t>
      </w:r>
    </w:p>
    <w:p w14:paraId="6710C67C" w14:textId="34F9C059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De fato, em razão do aludido cont</w:t>
      </w:r>
      <w:r>
        <w:rPr>
          <w:rFonts w:ascii="Arial" w:hAnsi="Arial" w:cs="Arial"/>
          <w:sz w:val="24"/>
          <w:szCs w:val="24"/>
        </w:rPr>
        <w:t xml:space="preserve">rato, deu início aos pagamentos </w:t>
      </w:r>
      <w:r w:rsidRPr="00787814">
        <w:rPr>
          <w:rFonts w:ascii="Arial" w:hAnsi="Arial" w:cs="Arial"/>
          <w:sz w:val="24"/>
          <w:szCs w:val="24"/>
        </w:rPr>
        <w:t>durante a construção do imóvel.</w:t>
      </w:r>
    </w:p>
    <w:p w14:paraId="5E306BA8" w14:textId="5D105A9B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Todavia, antes da entrega da</w:t>
      </w:r>
      <w:r>
        <w:rPr>
          <w:rFonts w:ascii="Arial" w:hAnsi="Arial" w:cs="Arial"/>
          <w:sz w:val="24"/>
          <w:szCs w:val="24"/>
        </w:rPr>
        <w:t xml:space="preserve">s chaves, em razão das parcelas </w:t>
      </w:r>
      <w:r w:rsidRPr="00787814">
        <w:rPr>
          <w:rFonts w:ascii="Arial" w:hAnsi="Arial" w:cs="Arial"/>
          <w:sz w:val="24"/>
          <w:szCs w:val="24"/>
        </w:rPr>
        <w:t>exigidas pela ré, a autora verificou a c</w:t>
      </w:r>
      <w:r>
        <w:rPr>
          <w:rFonts w:ascii="Arial" w:hAnsi="Arial" w:cs="Arial"/>
          <w:sz w:val="24"/>
          <w:szCs w:val="24"/>
        </w:rPr>
        <w:t xml:space="preserve">obrança de valores discrepantes </w:t>
      </w:r>
      <w:r w:rsidRPr="00787814">
        <w:rPr>
          <w:rFonts w:ascii="Arial" w:hAnsi="Arial" w:cs="Arial"/>
          <w:sz w:val="24"/>
          <w:szCs w:val="24"/>
        </w:rPr>
        <w:t>do que havia contratado.</w:t>
      </w:r>
    </w:p>
    <w:p w14:paraId="026486AB" w14:textId="7F9B64F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Esse fato se deveu, efetivamente,</w:t>
      </w:r>
      <w:r>
        <w:rPr>
          <w:rFonts w:ascii="Arial" w:hAnsi="Arial" w:cs="Arial"/>
          <w:sz w:val="24"/>
          <w:szCs w:val="24"/>
        </w:rPr>
        <w:t xml:space="preserve"> à desconsideração, pela ré, de </w:t>
      </w:r>
      <w:r w:rsidRPr="00787814">
        <w:rPr>
          <w:rFonts w:ascii="Arial" w:hAnsi="Arial" w:cs="Arial"/>
          <w:sz w:val="24"/>
          <w:szCs w:val="24"/>
        </w:rPr>
        <w:t>valores efetivamente pagos pela autor</w:t>
      </w:r>
      <w:r>
        <w:rPr>
          <w:rFonts w:ascii="Arial" w:hAnsi="Arial" w:cs="Arial"/>
          <w:sz w:val="24"/>
          <w:szCs w:val="24"/>
        </w:rPr>
        <w:t xml:space="preserve">a, deixando de incorporá-los em </w:t>
      </w:r>
      <w:r w:rsidRPr="00787814">
        <w:rPr>
          <w:rFonts w:ascii="Arial" w:hAnsi="Arial" w:cs="Arial"/>
          <w:sz w:val="24"/>
          <w:szCs w:val="24"/>
        </w:rPr>
        <w:t>seu sistema de “conta-corrente”.</w:t>
      </w:r>
    </w:p>
    <w:p w14:paraId="39BEA1F2" w14:textId="13257CFF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lastRenderedPageBreak/>
        <w:t>Questionada, a ré mostrou-se inf</w:t>
      </w:r>
      <w:r>
        <w:rPr>
          <w:rFonts w:ascii="Arial" w:hAnsi="Arial" w:cs="Arial"/>
          <w:sz w:val="24"/>
          <w:szCs w:val="24"/>
        </w:rPr>
        <w:t xml:space="preserve">lexível, sempre condicionando a </w:t>
      </w:r>
      <w:r w:rsidRPr="00787814">
        <w:rPr>
          <w:rFonts w:ascii="Arial" w:hAnsi="Arial" w:cs="Arial"/>
          <w:sz w:val="24"/>
          <w:szCs w:val="24"/>
        </w:rPr>
        <w:t>entrega das chaves a mais e mais pagamentos.</w:t>
      </w:r>
    </w:p>
    <w:p w14:paraId="6626DD66" w14:textId="4E3CB22F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Motivada pela necessidade de receber as chaves do imóve</w:t>
      </w:r>
      <w:r>
        <w:rPr>
          <w:rFonts w:ascii="Arial" w:hAnsi="Arial" w:cs="Arial"/>
          <w:sz w:val="24"/>
          <w:szCs w:val="24"/>
        </w:rPr>
        <w:t xml:space="preserve">l, a </w:t>
      </w:r>
      <w:r w:rsidRPr="00787814">
        <w:rPr>
          <w:rFonts w:ascii="Arial" w:hAnsi="Arial" w:cs="Arial"/>
          <w:sz w:val="24"/>
          <w:szCs w:val="24"/>
        </w:rPr>
        <w:t xml:space="preserve">autora pagava o que era exigido ante </w:t>
      </w:r>
      <w:r>
        <w:rPr>
          <w:rFonts w:ascii="Arial" w:hAnsi="Arial" w:cs="Arial"/>
          <w:sz w:val="24"/>
          <w:szCs w:val="24"/>
        </w:rPr>
        <w:t xml:space="preserve">a promessa de a ré transmitir a </w:t>
      </w:r>
      <w:r w:rsidRPr="00787814">
        <w:rPr>
          <w:rFonts w:ascii="Arial" w:hAnsi="Arial" w:cs="Arial"/>
          <w:sz w:val="24"/>
          <w:szCs w:val="24"/>
        </w:rPr>
        <w:t>posse com o paga</w:t>
      </w:r>
      <w:r>
        <w:rPr>
          <w:rFonts w:ascii="Arial" w:hAnsi="Arial" w:cs="Arial"/>
          <w:sz w:val="24"/>
          <w:szCs w:val="24"/>
        </w:rPr>
        <w:t xml:space="preserve">mento de mais “aquela” parcela. </w:t>
      </w:r>
      <w:r w:rsidRPr="00787814">
        <w:rPr>
          <w:rFonts w:ascii="Arial" w:hAnsi="Arial" w:cs="Arial"/>
          <w:sz w:val="24"/>
          <w:szCs w:val="24"/>
        </w:rPr>
        <w:t>Ainda assim, sempre manifestou s</w:t>
      </w:r>
      <w:r>
        <w:rPr>
          <w:rFonts w:ascii="Arial" w:hAnsi="Arial" w:cs="Arial"/>
          <w:sz w:val="24"/>
          <w:szCs w:val="24"/>
        </w:rPr>
        <w:t xml:space="preserve">eu inconformismo com os valores </w:t>
      </w:r>
      <w:r w:rsidRPr="00787814">
        <w:rPr>
          <w:rFonts w:ascii="Arial" w:hAnsi="Arial" w:cs="Arial"/>
          <w:sz w:val="24"/>
          <w:szCs w:val="24"/>
        </w:rPr>
        <w:t>cobrados.</w:t>
      </w:r>
    </w:p>
    <w:p w14:paraId="76BFB4B8" w14:textId="402A18AE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Baldos os esforços para pagar o que era justo e contratu</w:t>
      </w:r>
      <w:r>
        <w:rPr>
          <w:rFonts w:ascii="Arial" w:hAnsi="Arial" w:cs="Arial"/>
          <w:sz w:val="24"/>
          <w:szCs w:val="24"/>
        </w:rPr>
        <w:t xml:space="preserve">al, </w:t>
      </w:r>
      <w:r w:rsidRPr="00787814">
        <w:rPr>
          <w:rFonts w:ascii="Arial" w:hAnsi="Arial" w:cs="Arial"/>
          <w:sz w:val="24"/>
          <w:szCs w:val="24"/>
        </w:rPr>
        <w:t>verificando as cobranças ilegais leva</w:t>
      </w:r>
      <w:r>
        <w:rPr>
          <w:rFonts w:ascii="Arial" w:hAnsi="Arial" w:cs="Arial"/>
          <w:sz w:val="24"/>
          <w:szCs w:val="24"/>
        </w:rPr>
        <w:t xml:space="preserve">das a efeito pela ré que sempre </w:t>
      </w:r>
      <w:r w:rsidRPr="00787814">
        <w:rPr>
          <w:rFonts w:ascii="Arial" w:hAnsi="Arial" w:cs="Arial"/>
          <w:sz w:val="24"/>
          <w:szCs w:val="24"/>
        </w:rPr>
        <w:t>exigia mais, condicionan</w:t>
      </w:r>
      <w:r>
        <w:rPr>
          <w:rFonts w:ascii="Arial" w:hAnsi="Arial" w:cs="Arial"/>
          <w:sz w:val="24"/>
          <w:szCs w:val="24"/>
        </w:rPr>
        <w:t xml:space="preserve">do a entrega das chaves a novos </w:t>
      </w:r>
      <w:r w:rsidRPr="00787814">
        <w:rPr>
          <w:rFonts w:ascii="Arial" w:hAnsi="Arial" w:cs="Arial"/>
          <w:sz w:val="24"/>
          <w:szCs w:val="24"/>
        </w:rPr>
        <w:t>pagamentos, a autora pagou p</w:t>
      </w:r>
      <w:r>
        <w:rPr>
          <w:rFonts w:ascii="Arial" w:hAnsi="Arial" w:cs="Arial"/>
          <w:sz w:val="24"/>
          <w:szCs w:val="24"/>
        </w:rPr>
        <w:t xml:space="preserve">arcela no dia (..), cessando os </w:t>
      </w:r>
      <w:r w:rsidRPr="00787814">
        <w:rPr>
          <w:rFonts w:ascii="Arial" w:hAnsi="Arial" w:cs="Arial"/>
          <w:sz w:val="24"/>
          <w:szCs w:val="24"/>
        </w:rPr>
        <w:t>pagamentos a partir de então.</w:t>
      </w:r>
    </w:p>
    <w:p w14:paraId="23218953" w14:textId="1B8EAB48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Insta esclarecer que tomou essa atit</w:t>
      </w:r>
      <w:r>
        <w:rPr>
          <w:rFonts w:ascii="Arial" w:hAnsi="Arial" w:cs="Arial"/>
          <w:sz w:val="24"/>
          <w:szCs w:val="24"/>
        </w:rPr>
        <w:t xml:space="preserve">ude para frear as exigências da </w:t>
      </w:r>
      <w:r w:rsidRPr="00787814">
        <w:rPr>
          <w:rFonts w:ascii="Arial" w:hAnsi="Arial" w:cs="Arial"/>
          <w:sz w:val="24"/>
          <w:szCs w:val="24"/>
        </w:rPr>
        <w:t>ré, despidas de suporte contratual,</w:t>
      </w:r>
      <w:r>
        <w:rPr>
          <w:rFonts w:ascii="Arial" w:hAnsi="Arial" w:cs="Arial"/>
          <w:sz w:val="24"/>
          <w:szCs w:val="24"/>
        </w:rPr>
        <w:t xml:space="preserve"> até porque as chaves do imóvel </w:t>
      </w:r>
      <w:r w:rsidRPr="00787814">
        <w:rPr>
          <w:rFonts w:ascii="Arial" w:hAnsi="Arial" w:cs="Arial"/>
          <w:sz w:val="24"/>
          <w:szCs w:val="24"/>
        </w:rPr>
        <w:t>adquirido não foram entregues.</w:t>
      </w:r>
    </w:p>
    <w:p w14:paraId="2916A575" w14:textId="50645116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Considerados todos os valores e</w:t>
      </w:r>
      <w:r>
        <w:rPr>
          <w:rFonts w:ascii="Arial" w:hAnsi="Arial" w:cs="Arial"/>
          <w:sz w:val="24"/>
          <w:szCs w:val="24"/>
        </w:rPr>
        <w:t xml:space="preserve">fetivamente pagos e devidamente </w:t>
      </w:r>
      <w:r w:rsidRPr="00787814">
        <w:rPr>
          <w:rFonts w:ascii="Arial" w:hAnsi="Arial" w:cs="Arial"/>
          <w:sz w:val="24"/>
          <w:szCs w:val="24"/>
        </w:rPr>
        <w:t xml:space="preserve">comprovados nos autos, a verdade </w:t>
      </w:r>
      <w:r>
        <w:rPr>
          <w:rFonts w:ascii="Arial" w:hAnsi="Arial" w:cs="Arial"/>
          <w:sz w:val="24"/>
          <w:szCs w:val="24"/>
        </w:rPr>
        <w:t xml:space="preserve">é que a Autora se encontrava em </w:t>
      </w:r>
      <w:r w:rsidRPr="00787814">
        <w:rPr>
          <w:rFonts w:ascii="Arial" w:hAnsi="Arial" w:cs="Arial"/>
          <w:sz w:val="24"/>
          <w:szCs w:val="24"/>
        </w:rPr>
        <w:t>dia com seus pagamentos, tendo pa</w:t>
      </w:r>
      <w:r>
        <w:rPr>
          <w:rFonts w:ascii="Arial" w:hAnsi="Arial" w:cs="Arial"/>
          <w:sz w:val="24"/>
          <w:szCs w:val="24"/>
        </w:rPr>
        <w:t xml:space="preserve">go a quantia total de R$ (...), </w:t>
      </w:r>
      <w:r w:rsidRPr="00787814">
        <w:rPr>
          <w:rFonts w:ascii="Arial" w:hAnsi="Arial" w:cs="Arial"/>
          <w:sz w:val="24"/>
          <w:szCs w:val="24"/>
        </w:rPr>
        <w:t>conforme comprovantes anexos.</w:t>
      </w:r>
    </w:p>
    <w:p w14:paraId="64D63A77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Portanto, foi ilegal a recusa na entrega das chaves.</w:t>
      </w:r>
    </w:p>
    <w:p w14:paraId="098DD395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Frise-se que o valor contratado, originariamente, é de R$ (...).</w:t>
      </w:r>
    </w:p>
    <w:p w14:paraId="20FAA145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Assim, a autora já havia pagado mais de (...)% do preço do imóvel.</w:t>
      </w:r>
    </w:p>
    <w:p w14:paraId="764778B5" w14:textId="05BF39F0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Ressalte-se, porquanto rel</w:t>
      </w:r>
      <w:r>
        <w:rPr>
          <w:rFonts w:ascii="Arial" w:hAnsi="Arial" w:cs="Arial"/>
          <w:sz w:val="24"/>
          <w:szCs w:val="24"/>
        </w:rPr>
        <w:t xml:space="preserve">evante, que as chaves não foram </w:t>
      </w:r>
      <w:r w:rsidRPr="00787814">
        <w:rPr>
          <w:rFonts w:ascii="Arial" w:hAnsi="Arial" w:cs="Arial"/>
          <w:sz w:val="24"/>
          <w:szCs w:val="24"/>
        </w:rPr>
        <w:t>entregues até a presente data por cul</w:t>
      </w:r>
      <w:r>
        <w:rPr>
          <w:rFonts w:ascii="Arial" w:hAnsi="Arial" w:cs="Arial"/>
          <w:sz w:val="24"/>
          <w:szCs w:val="24"/>
        </w:rPr>
        <w:t xml:space="preserve">pa única e exclusiva da ré, que </w:t>
      </w:r>
      <w:r w:rsidRPr="00787814">
        <w:rPr>
          <w:rFonts w:ascii="Arial" w:hAnsi="Arial" w:cs="Arial"/>
          <w:sz w:val="24"/>
          <w:szCs w:val="24"/>
        </w:rPr>
        <w:t>pretende receber valores ilegais e condiciona a entrega do imóvel a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>esses pagamentos.</w:t>
      </w:r>
    </w:p>
    <w:p w14:paraId="211F166A" w14:textId="436130F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Frise-se que a pretensão da ré em re</w:t>
      </w:r>
      <w:r>
        <w:rPr>
          <w:rFonts w:ascii="Arial" w:hAnsi="Arial" w:cs="Arial"/>
          <w:sz w:val="24"/>
          <w:szCs w:val="24"/>
        </w:rPr>
        <w:t xml:space="preserve">ceber valores ilegais persistiu </w:t>
      </w:r>
      <w:r w:rsidRPr="00787814">
        <w:rPr>
          <w:rFonts w:ascii="Arial" w:hAnsi="Arial" w:cs="Arial"/>
          <w:sz w:val="24"/>
          <w:szCs w:val="24"/>
        </w:rPr>
        <w:t xml:space="preserve">e persiste até hoje, conforme carta </w:t>
      </w:r>
      <w:r>
        <w:rPr>
          <w:rFonts w:ascii="Arial" w:hAnsi="Arial" w:cs="Arial"/>
          <w:sz w:val="24"/>
          <w:szCs w:val="24"/>
        </w:rPr>
        <w:t xml:space="preserve">enviada por ela a Autora no dia </w:t>
      </w:r>
      <w:r w:rsidRPr="00787814">
        <w:rPr>
          <w:rFonts w:ascii="Arial" w:hAnsi="Arial" w:cs="Arial"/>
          <w:sz w:val="24"/>
          <w:szCs w:val="24"/>
        </w:rPr>
        <w:t xml:space="preserve">(...), na qual ela exige, inclusive, o </w:t>
      </w:r>
      <w:r>
        <w:rPr>
          <w:rFonts w:ascii="Arial" w:hAnsi="Arial" w:cs="Arial"/>
          <w:sz w:val="24"/>
          <w:szCs w:val="24"/>
        </w:rPr>
        <w:t xml:space="preserve">pagamento de cotas condominiais </w:t>
      </w:r>
      <w:r w:rsidRPr="00787814">
        <w:rPr>
          <w:rFonts w:ascii="Arial" w:hAnsi="Arial" w:cs="Arial"/>
          <w:sz w:val="24"/>
          <w:szCs w:val="24"/>
        </w:rPr>
        <w:t>que segundo ela são devidas, cuja cópia segue anexa.</w:t>
      </w:r>
    </w:p>
    <w:p w14:paraId="11F1555E" w14:textId="4C937152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Ora Excelência, como pode a r</w:t>
      </w:r>
      <w:r>
        <w:rPr>
          <w:rFonts w:ascii="Arial" w:hAnsi="Arial" w:cs="Arial"/>
          <w:sz w:val="24"/>
          <w:szCs w:val="24"/>
        </w:rPr>
        <w:t xml:space="preserve">é cobrar taxas condominiais, se </w:t>
      </w:r>
      <w:r w:rsidRPr="00787814">
        <w:rPr>
          <w:rFonts w:ascii="Arial" w:hAnsi="Arial" w:cs="Arial"/>
          <w:sz w:val="24"/>
          <w:szCs w:val="24"/>
        </w:rPr>
        <w:t>nunca entregou as chaves do imóvel?</w:t>
      </w:r>
    </w:p>
    <w:p w14:paraId="1CA49A45" w14:textId="0725F569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Outrossim, por incrível qu</w:t>
      </w:r>
      <w:r>
        <w:rPr>
          <w:rFonts w:ascii="Arial" w:hAnsi="Arial" w:cs="Arial"/>
          <w:sz w:val="24"/>
          <w:szCs w:val="24"/>
        </w:rPr>
        <w:t xml:space="preserve">e isso possa parecer, mesmo sem </w:t>
      </w:r>
      <w:r w:rsidRPr="00787814">
        <w:rPr>
          <w:rFonts w:ascii="Arial" w:hAnsi="Arial" w:cs="Arial"/>
          <w:sz w:val="24"/>
          <w:szCs w:val="24"/>
        </w:rPr>
        <w:t>entregar as chaves, passou a exigir, também, o pagamento de juros.</w:t>
      </w:r>
    </w:p>
    <w:p w14:paraId="4B57BF37" w14:textId="7BC7432B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Ora, os juros remuneram o capital,</w:t>
      </w:r>
      <w:r>
        <w:rPr>
          <w:rFonts w:ascii="Arial" w:hAnsi="Arial" w:cs="Arial"/>
          <w:sz w:val="24"/>
          <w:szCs w:val="24"/>
        </w:rPr>
        <w:t xml:space="preserve"> possuindo natureza jurídica de </w:t>
      </w:r>
      <w:r w:rsidRPr="00787814">
        <w:rPr>
          <w:rFonts w:ascii="Arial" w:hAnsi="Arial" w:cs="Arial"/>
          <w:sz w:val="24"/>
          <w:szCs w:val="24"/>
        </w:rPr>
        <w:t>frutos civis.</w:t>
      </w:r>
    </w:p>
    <w:p w14:paraId="4B7EDD33" w14:textId="5BD6140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lastRenderedPageBreak/>
        <w:t>Sendo assim, tendo conservado o imóvel por sua opção e mais os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>valores pagos – mais de 80% do pr</w:t>
      </w:r>
      <w:r>
        <w:rPr>
          <w:rFonts w:ascii="Arial" w:hAnsi="Arial" w:cs="Arial"/>
          <w:sz w:val="24"/>
          <w:szCs w:val="24"/>
        </w:rPr>
        <w:t xml:space="preserve">eço convencionado – como pode a </w:t>
      </w:r>
      <w:r w:rsidRPr="00787814">
        <w:rPr>
          <w:rFonts w:ascii="Arial" w:hAnsi="Arial" w:cs="Arial"/>
          <w:sz w:val="24"/>
          <w:szCs w:val="24"/>
        </w:rPr>
        <w:t>ré, ainda, cobrar juros de capital que não saiu de sua disponibilidade?</w:t>
      </w:r>
    </w:p>
    <w:p w14:paraId="471A6B96" w14:textId="5A4D8685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Desta forma, pergunta-se: se a pr</w:t>
      </w:r>
      <w:r>
        <w:rPr>
          <w:rFonts w:ascii="Arial" w:hAnsi="Arial" w:cs="Arial"/>
          <w:sz w:val="24"/>
          <w:szCs w:val="24"/>
        </w:rPr>
        <w:t xml:space="preserve">omitente compradora não recebeu </w:t>
      </w:r>
      <w:r w:rsidRPr="00787814">
        <w:rPr>
          <w:rFonts w:ascii="Arial" w:hAnsi="Arial" w:cs="Arial"/>
          <w:sz w:val="24"/>
          <w:szCs w:val="24"/>
        </w:rPr>
        <w:t>as chaves porque a ré optou</w:t>
      </w:r>
      <w:r>
        <w:rPr>
          <w:rFonts w:ascii="Arial" w:hAnsi="Arial" w:cs="Arial"/>
          <w:sz w:val="24"/>
          <w:szCs w:val="24"/>
        </w:rPr>
        <w:t xml:space="preserve"> por manter a posse mesmo tendo </w:t>
      </w:r>
      <w:r w:rsidRPr="00787814">
        <w:rPr>
          <w:rFonts w:ascii="Arial" w:hAnsi="Arial" w:cs="Arial"/>
          <w:sz w:val="24"/>
          <w:szCs w:val="24"/>
        </w:rPr>
        <w:t>recebido (...)% do preço que convencionou, para cobrar valor</w:t>
      </w:r>
      <w:r>
        <w:rPr>
          <w:rFonts w:ascii="Arial" w:hAnsi="Arial" w:cs="Arial"/>
          <w:sz w:val="24"/>
          <w:szCs w:val="24"/>
        </w:rPr>
        <w:t xml:space="preserve">es a que </w:t>
      </w:r>
      <w:r w:rsidRPr="00787814">
        <w:rPr>
          <w:rFonts w:ascii="Arial" w:hAnsi="Arial" w:cs="Arial"/>
          <w:sz w:val="24"/>
          <w:szCs w:val="24"/>
        </w:rPr>
        <w:t>não faz jus, como pode exigir da aut</w:t>
      </w:r>
      <w:r>
        <w:rPr>
          <w:rFonts w:ascii="Arial" w:hAnsi="Arial" w:cs="Arial"/>
          <w:sz w:val="24"/>
          <w:szCs w:val="24"/>
        </w:rPr>
        <w:t xml:space="preserve">ora o pagamento dos condomínios </w:t>
      </w:r>
      <w:r w:rsidRPr="00787814">
        <w:rPr>
          <w:rFonts w:ascii="Arial" w:hAnsi="Arial" w:cs="Arial"/>
          <w:sz w:val="24"/>
          <w:szCs w:val="24"/>
        </w:rPr>
        <w:t>que sequer está pagando e juros</w:t>
      </w:r>
      <w:r>
        <w:rPr>
          <w:rFonts w:ascii="Arial" w:hAnsi="Arial" w:cs="Arial"/>
          <w:sz w:val="24"/>
          <w:szCs w:val="24"/>
        </w:rPr>
        <w:t xml:space="preserve"> de capital que não saiu de sua </w:t>
      </w:r>
      <w:r w:rsidRPr="00787814">
        <w:rPr>
          <w:rFonts w:ascii="Arial" w:hAnsi="Arial" w:cs="Arial"/>
          <w:sz w:val="24"/>
          <w:szCs w:val="24"/>
        </w:rPr>
        <w:t>esfera patrimonial?</w:t>
      </w:r>
    </w:p>
    <w:p w14:paraId="5B9E21F3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É evidente que não pensou nisso.</w:t>
      </w:r>
    </w:p>
    <w:p w14:paraId="5C893F04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E a autora, como ficam os seus direitos?</w:t>
      </w:r>
    </w:p>
    <w:p w14:paraId="171C2B83" w14:textId="3F943340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Pagou mais de (...)% do valor do im</w:t>
      </w:r>
      <w:r>
        <w:rPr>
          <w:rFonts w:ascii="Arial" w:hAnsi="Arial" w:cs="Arial"/>
          <w:sz w:val="24"/>
          <w:szCs w:val="24"/>
        </w:rPr>
        <w:t xml:space="preserve">óvel, não recebeu as chaves, e, </w:t>
      </w:r>
      <w:r w:rsidRPr="00787814">
        <w:rPr>
          <w:rFonts w:ascii="Arial" w:hAnsi="Arial" w:cs="Arial"/>
          <w:sz w:val="24"/>
          <w:szCs w:val="24"/>
        </w:rPr>
        <w:t>ainda, é cobrada de valores ilega</w:t>
      </w:r>
      <w:r>
        <w:rPr>
          <w:rFonts w:ascii="Arial" w:hAnsi="Arial" w:cs="Arial"/>
          <w:sz w:val="24"/>
          <w:szCs w:val="24"/>
        </w:rPr>
        <w:t xml:space="preserve">is e condomínios de período que </w:t>
      </w:r>
      <w:r w:rsidRPr="00787814">
        <w:rPr>
          <w:rFonts w:ascii="Arial" w:hAnsi="Arial" w:cs="Arial"/>
          <w:sz w:val="24"/>
          <w:szCs w:val="24"/>
        </w:rPr>
        <w:t>sequer ocupou o imóvel, tudo por culpa da Ré.</w:t>
      </w:r>
    </w:p>
    <w:p w14:paraId="7393DD04" w14:textId="28977DA1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Ou seja, no raciocínio torpe da ré, </w:t>
      </w:r>
      <w:r>
        <w:rPr>
          <w:rFonts w:ascii="Arial" w:hAnsi="Arial" w:cs="Arial"/>
          <w:sz w:val="24"/>
          <w:szCs w:val="24"/>
        </w:rPr>
        <w:t xml:space="preserve">a autora deve pagar pelas cotas </w:t>
      </w:r>
      <w:r w:rsidRPr="00787814">
        <w:rPr>
          <w:rFonts w:ascii="Arial" w:hAnsi="Arial" w:cs="Arial"/>
          <w:sz w:val="24"/>
          <w:szCs w:val="24"/>
        </w:rPr>
        <w:t>condominiais e juros, mesmo que o c</w:t>
      </w:r>
      <w:r>
        <w:rPr>
          <w:rFonts w:ascii="Arial" w:hAnsi="Arial" w:cs="Arial"/>
          <w:sz w:val="24"/>
          <w:szCs w:val="24"/>
        </w:rPr>
        <w:t xml:space="preserve">apital (o imóvel), jamais tenha </w:t>
      </w:r>
      <w:r w:rsidRPr="00787814">
        <w:rPr>
          <w:rFonts w:ascii="Arial" w:hAnsi="Arial" w:cs="Arial"/>
          <w:sz w:val="24"/>
          <w:szCs w:val="24"/>
        </w:rPr>
        <w:t>ficado à sua disposição e saído da es</w:t>
      </w:r>
      <w:r>
        <w:rPr>
          <w:rFonts w:ascii="Arial" w:hAnsi="Arial" w:cs="Arial"/>
          <w:sz w:val="24"/>
          <w:szCs w:val="24"/>
        </w:rPr>
        <w:t xml:space="preserve">fera patrimonial da construtora </w:t>
      </w:r>
      <w:r w:rsidRPr="00787814">
        <w:rPr>
          <w:rFonts w:ascii="Arial" w:hAnsi="Arial" w:cs="Arial"/>
          <w:sz w:val="24"/>
          <w:szCs w:val="24"/>
        </w:rPr>
        <w:t>Ré que o mantém e ainda mantém todos os valores que recebeu.</w:t>
      </w:r>
    </w:p>
    <w:p w14:paraId="5256CEDB" w14:textId="4B159CB8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Diante de tais pretensões absolut</w:t>
      </w:r>
      <w:r>
        <w:rPr>
          <w:rFonts w:ascii="Arial" w:hAnsi="Arial" w:cs="Arial"/>
          <w:sz w:val="24"/>
          <w:szCs w:val="24"/>
        </w:rPr>
        <w:t xml:space="preserve">amente descabidas, a autora, em </w:t>
      </w:r>
      <w:r w:rsidRPr="00787814">
        <w:rPr>
          <w:rFonts w:ascii="Arial" w:hAnsi="Arial" w:cs="Arial"/>
          <w:sz w:val="24"/>
          <w:szCs w:val="24"/>
        </w:rPr>
        <w:t>diversas ocasiões, demonstrou seu i</w:t>
      </w:r>
      <w:r>
        <w:rPr>
          <w:rFonts w:ascii="Arial" w:hAnsi="Arial" w:cs="Arial"/>
          <w:sz w:val="24"/>
          <w:szCs w:val="24"/>
        </w:rPr>
        <w:t xml:space="preserve">nconformismo perante a pretensa </w:t>
      </w:r>
      <w:r w:rsidRPr="00787814">
        <w:rPr>
          <w:rFonts w:ascii="Arial" w:hAnsi="Arial" w:cs="Arial"/>
          <w:sz w:val="24"/>
          <w:szCs w:val="24"/>
        </w:rPr>
        <w:t>credora, ora ré, conforme carta enviada</w:t>
      </w:r>
      <w:r>
        <w:rPr>
          <w:rFonts w:ascii="Arial" w:hAnsi="Arial" w:cs="Arial"/>
          <w:sz w:val="24"/>
          <w:szCs w:val="24"/>
        </w:rPr>
        <w:t xml:space="preserve"> através de Cartório de Títulos </w:t>
      </w:r>
      <w:r w:rsidRPr="00787814">
        <w:rPr>
          <w:rFonts w:ascii="Arial" w:hAnsi="Arial" w:cs="Arial"/>
          <w:sz w:val="24"/>
          <w:szCs w:val="24"/>
        </w:rPr>
        <w:t>e Documentos no dia (...), cuja cópia segue anexa.</w:t>
      </w:r>
    </w:p>
    <w:p w14:paraId="377CFDF3" w14:textId="3AA99B6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Em suma, baldos os esforços p</w:t>
      </w:r>
      <w:r>
        <w:rPr>
          <w:rFonts w:ascii="Arial" w:hAnsi="Arial" w:cs="Arial"/>
          <w:sz w:val="24"/>
          <w:szCs w:val="24"/>
        </w:rPr>
        <w:t xml:space="preserve">ara que a Ré recebesse apenas o </w:t>
      </w:r>
      <w:r w:rsidRPr="00787814">
        <w:rPr>
          <w:rFonts w:ascii="Arial" w:hAnsi="Arial" w:cs="Arial"/>
          <w:sz w:val="24"/>
          <w:szCs w:val="24"/>
        </w:rPr>
        <w:t>que é devido, a autora solicitou parece</w:t>
      </w:r>
      <w:r>
        <w:rPr>
          <w:rFonts w:ascii="Arial" w:hAnsi="Arial" w:cs="Arial"/>
          <w:sz w:val="24"/>
          <w:szCs w:val="24"/>
        </w:rPr>
        <w:t xml:space="preserve">r de técnico especializado, que </w:t>
      </w:r>
      <w:r w:rsidRPr="00787814">
        <w:rPr>
          <w:rFonts w:ascii="Arial" w:hAnsi="Arial" w:cs="Arial"/>
          <w:sz w:val="24"/>
          <w:szCs w:val="24"/>
        </w:rPr>
        <w:t>apurou as diferenças, notadamen</w:t>
      </w:r>
      <w:r>
        <w:rPr>
          <w:rFonts w:ascii="Arial" w:hAnsi="Arial" w:cs="Arial"/>
          <w:sz w:val="24"/>
          <w:szCs w:val="24"/>
        </w:rPr>
        <w:t xml:space="preserve">te quanto à não incorporação de </w:t>
      </w:r>
      <w:r w:rsidRPr="00787814">
        <w:rPr>
          <w:rFonts w:ascii="Arial" w:hAnsi="Arial" w:cs="Arial"/>
          <w:sz w:val="24"/>
          <w:szCs w:val="24"/>
        </w:rPr>
        <w:t>pagamentos que efetuou, parecer este que segue anexo.</w:t>
      </w:r>
    </w:p>
    <w:p w14:paraId="512719A2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Portanto, a Ré:</w:t>
      </w:r>
    </w:p>
    <w:p w14:paraId="39C493DB" w14:textId="3A1C981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a) Exigiu valores ilegais, em</w:t>
      </w:r>
      <w:r>
        <w:rPr>
          <w:rFonts w:ascii="Arial" w:hAnsi="Arial" w:cs="Arial"/>
          <w:sz w:val="24"/>
          <w:szCs w:val="24"/>
        </w:rPr>
        <w:t xml:space="preserve"> razão de desconsiderar valores </w:t>
      </w:r>
      <w:r w:rsidRPr="00787814">
        <w:rPr>
          <w:rFonts w:ascii="Arial" w:hAnsi="Arial" w:cs="Arial"/>
          <w:sz w:val="24"/>
          <w:szCs w:val="24"/>
        </w:rPr>
        <w:t>efetivamente pagos pela autora;</w:t>
      </w:r>
    </w:p>
    <w:p w14:paraId="044ACE1C" w14:textId="01BE9883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b) Exigiu valores a que não faz</w:t>
      </w:r>
      <w:r>
        <w:rPr>
          <w:rFonts w:ascii="Arial" w:hAnsi="Arial" w:cs="Arial"/>
          <w:sz w:val="24"/>
          <w:szCs w:val="24"/>
        </w:rPr>
        <w:t xml:space="preserve"> jus em razão de juros antes da </w:t>
      </w:r>
      <w:r w:rsidRPr="00787814">
        <w:rPr>
          <w:rFonts w:ascii="Arial" w:hAnsi="Arial" w:cs="Arial"/>
          <w:sz w:val="24"/>
          <w:szCs w:val="24"/>
        </w:rPr>
        <w:t>entrega do imóvel, o que é ilegal a teor</w:t>
      </w:r>
      <w:r>
        <w:rPr>
          <w:rFonts w:ascii="Arial" w:hAnsi="Arial" w:cs="Arial"/>
          <w:sz w:val="24"/>
          <w:szCs w:val="24"/>
        </w:rPr>
        <w:t xml:space="preserve"> do que dispõe a Portaria n. 3, </w:t>
      </w:r>
      <w:r w:rsidRPr="00787814">
        <w:rPr>
          <w:rFonts w:ascii="Arial" w:hAnsi="Arial" w:cs="Arial"/>
          <w:sz w:val="24"/>
          <w:szCs w:val="24"/>
        </w:rPr>
        <w:t>da Secretaria de Direito Econômico; e</w:t>
      </w:r>
    </w:p>
    <w:p w14:paraId="44D1A82B" w14:textId="07ED965C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c) Se recusou a entregar as chaves.</w:t>
      </w:r>
    </w:p>
    <w:p w14:paraId="40AE06D0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2D429A" w14:textId="41723A5C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7814">
        <w:rPr>
          <w:rFonts w:ascii="Arial" w:hAnsi="Arial" w:cs="Arial"/>
          <w:b/>
          <w:sz w:val="24"/>
          <w:szCs w:val="24"/>
        </w:rPr>
        <w:t>II – DIREITO</w:t>
      </w:r>
    </w:p>
    <w:p w14:paraId="7560E4A2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lastRenderedPageBreak/>
        <w:t>a) Incidência de juros antes da entrega das chaves</w:t>
      </w:r>
    </w:p>
    <w:p w14:paraId="21302120" w14:textId="5635BDA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212C04" w14:textId="099C2728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 ordenamento jurídico vigente é cri</w:t>
      </w:r>
      <w:r>
        <w:rPr>
          <w:rFonts w:ascii="Arial" w:hAnsi="Arial" w:cs="Arial"/>
          <w:sz w:val="24"/>
          <w:szCs w:val="24"/>
        </w:rPr>
        <w:t xml:space="preserve">stalino ao tratar da questão da </w:t>
      </w:r>
      <w:r w:rsidRPr="00787814">
        <w:rPr>
          <w:rFonts w:ascii="Arial" w:hAnsi="Arial" w:cs="Arial"/>
          <w:sz w:val="24"/>
          <w:szCs w:val="24"/>
        </w:rPr>
        <w:t>incidência de juros antes da entrega</w:t>
      </w:r>
      <w:r>
        <w:rPr>
          <w:rFonts w:ascii="Arial" w:hAnsi="Arial" w:cs="Arial"/>
          <w:sz w:val="24"/>
          <w:szCs w:val="24"/>
        </w:rPr>
        <w:t xml:space="preserve"> das chaves do imóvel, na exata </w:t>
      </w:r>
      <w:r w:rsidRPr="00787814">
        <w:rPr>
          <w:rFonts w:ascii="Arial" w:hAnsi="Arial" w:cs="Arial"/>
          <w:sz w:val="24"/>
          <w:szCs w:val="24"/>
        </w:rPr>
        <w:t>medida que afasta essa possibili</w:t>
      </w:r>
      <w:r>
        <w:rPr>
          <w:rFonts w:ascii="Arial" w:hAnsi="Arial" w:cs="Arial"/>
          <w:sz w:val="24"/>
          <w:szCs w:val="24"/>
        </w:rPr>
        <w:t xml:space="preserve">dade por completo, considerando </w:t>
      </w:r>
      <w:r w:rsidRPr="00787814">
        <w:rPr>
          <w:rFonts w:ascii="Arial" w:hAnsi="Arial" w:cs="Arial"/>
          <w:sz w:val="24"/>
          <w:szCs w:val="24"/>
        </w:rPr>
        <w:t>absolutamente abusiva tal prática.</w:t>
      </w:r>
    </w:p>
    <w:p w14:paraId="2757D920" w14:textId="36ED4668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Nesse sentido, a Portaria n. 3, da </w:t>
      </w:r>
      <w:r>
        <w:rPr>
          <w:rFonts w:ascii="Arial" w:hAnsi="Arial" w:cs="Arial"/>
          <w:sz w:val="24"/>
          <w:szCs w:val="24"/>
        </w:rPr>
        <w:t xml:space="preserve">Secretaria de Direito Econômico </w:t>
      </w:r>
      <w:r w:rsidRPr="00787814">
        <w:rPr>
          <w:rFonts w:ascii="Arial" w:hAnsi="Arial" w:cs="Arial"/>
          <w:sz w:val="24"/>
          <w:szCs w:val="24"/>
        </w:rPr>
        <w:t>do Ministério da Justiça.</w:t>
      </w:r>
    </w:p>
    <w:p w14:paraId="2196E113" w14:textId="2ECE9CC3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Antes do seu teor, convém verificar</w:t>
      </w:r>
      <w:r>
        <w:rPr>
          <w:rFonts w:ascii="Arial" w:hAnsi="Arial" w:cs="Arial"/>
          <w:sz w:val="24"/>
          <w:szCs w:val="24"/>
        </w:rPr>
        <w:t xml:space="preserve"> que as portarias da Secretaria </w:t>
      </w:r>
      <w:r w:rsidRPr="00787814">
        <w:rPr>
          <w:rFonts w:ascii="Arial" w:hAnsi="Arial" w:cs="Arial"/>
          <w:sz w:val="24"/>
          <w:szCs w:val="24"/>
        </w:rPr>
        <w:t>de Direito Econômico do Ministério da Justiça são admitidas no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>ordenamento jurídico em razão d</w:t>
      </w:r>
      <w:r>
        <w:rPr>
          <w:rFonts w:ascii="Arial" w:hAnsi="Arial" w:cs="Arial"/>
          <w:sz w:val="24"/>
          <w:szCs w:val="24"/>
        </w:rPr>
        <w:t xml:space="preserve">a enumeração exemplificativa de </w:t>
      </w:r>
      <w:r w:rsidRPr="00787814">
        <w:rPr>
          <w:rFonts w:ascii="Arial" w:hAnsi="Arial" w:cs="Arial"/>
          <w:sz w:val="24"/>
          <w:szCs w:val="24"/>
        </w:rPr>
        <w:t>cláusulas abusivas relativas ao forn</w:t>
      </w:r>
      <w:r>
        <w:rPr>
          <w:rFonts w:ascii="Arial" w:hAnsi="Arial" w:cs="Arial"/>
          <w:sz w:val="24"/>
          <w:szCs w:val="24"/>
        </w:rPr>
        <w:t xml:space="preserve">ecimento de produtos e serviços </w:t>
      </w:r>
      <w:r w:rsidRPr="00787814">
        <w:rPr>
          <w:rFonts w:ascii="Arial" w:hAnsi="Arial" w:cs="Arial"/>
          <w:sz w:val="24"/>
          <w:szCs w:val="24"/>
        </w:rPr>
        <w:t>constantes do art. 51, da Lei n. 8.078, de 11 de setembro de 1990.</w:t>
      </w:r>
    </w:p>
    <w:p w14:paraId="4E12C604" w14:textId="3099F7F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Sendo assim, é possível a complementação do rol de cláusu</w:t>
      </w:r>
      <w:r>
        <w:rPr>
          <w:rFonts w:ascii="Arial" w:hAnsi="Arial" w:cs="Arial"/>
          <w:sz w:val="24"/>
          <w:szCs w:val="24"/>
        </w:rPr>
        <w:t xml:space="preserve">las </w:t>
      </w:r>
      <w:r w:rsidRPr="00787814">
        <w:rPr>
          <w:rFonts w:ascii="Arial" w:hAnsi="Arial" w:cs="Arial"/>
          <w:sz w:val="24"/>
          <w:szCs w:val="24"/>
        </w:rPr>
        <w:t>abusivas nos termos do art. 56, do D</w:t>
      </w:r>
      <w:r>
        <w:rPr>
          <w:rFonts w:ascii="Arial" w:hAnsi="Arial" w:cs="Arial"/>
          <w:sz w:val="24"/>
          <w:szCs w:val="24"/>
        </w:rPr>
        <w:t xml:space="preserve">ecreto n. 2.181, de 20 de março </w:t>
      </w:r>
      <w:r w:rsidRPr="00787814">
        <w:rPr>
          <w:rFonts w:ascii="Arial" w:hAnsi="Arial" w:cs="Arial"/>
          <w:sz w:val="24"/>
          <w:szCs w:val="24"/>
        </w:rPr>
        <w:t>de 199729 que regulamentou o Códi</w:t>
      </w:r>
      <w:r>
        <w:rPr>
          <w:rFonts w:ascii="Arial" w:hAnsi="Arial" w:cs="Arial"/>
          <w:sz w:val="24"/>
          <w:szCs w:val="24"/>
        </w:rPr>
        <w:t xml:space="preserve">go de Defesa do Consumidor para </w:t>
      </w:r>
      <w:r w:rsidRPr="00787814">
        <w:rPr>
          <w:rFonts w:ascii="Arial" w:hAnsi="Arial" w:cs="Arial"/>
          <w:sz w:val="24"/>
          <w:szCs w:val="24"/>
        </w:rPr>
        <w:t>os fins do art. 22, inciso IV desse Decreto30.</w:t>
      </w:r>
    </w:p>
    <w:p w14:paraId="414363C4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Nesse sentido, no que interessa ao deslinde da questão:</w:t>
      </w:r>
    </w:p>
    <w:p w14:paraId="32A1B301" w14:textId="527F412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“Ministério Da Justiça – Secretaria de Dir</w:t>
      </w:r>
      <w:r>
        <w:rPr>
          <w:rFonts w:ascii="Arial" w:hAnsi="Arial" w:cs="Arial"/>
          <w:sz w:val="24"/>
          <w:szCs w:val="24"/>
        </w:rPr>
        <w:t xml:space="preserve">eito Econômico – Portaria nº 3, </w:t>
      </w:r>
      <w:r w:rsidRPr="00787814">
        <w:rPr>
          <w:rFonts w:ascii="Arial" w:hAnsi="Arial" w:cs="Arial"/>
          <w:sz w:val="24"/>
          <w:szCs w:val="24"/>
        </w:rPr>
        <w:t>de 15 de março de 2001. O Sec</w:t>
      </w:r>
      <w:r>
        <w:rPr>
          <w:rFonts w:ascii="Arial" w:hAnsi="Arial" w:cs="Arial"/>
          <w:sz w:val="24"/>
          <w:szCs w:val="24"/>
        </w:rPr>
        <w:t xml:space="preserve">retário de Direito Econômico do </w:t>
      </w:r>
      <w:r w:rsidRPr="00787814">
        <w:rPr>
          <w:rFonts w:ascii="Arial" w:hAnsi="Arial" w:cs="Arial"/>
          <w:sz w:val="24"/>
          <w:szCs w:val="24"/>
        </w:rPr>
        <w:t>Ministério da Justiça, no uso de suas a</w:t>
      </w:r>
      <w:r>
        <w:rPr>
          <w:rFonts w:ascii="Arial" w:hAnsi="Arial" w:cs="Arial"/>
          <w:sz w:val="24"/>
          <w:szCs w:val="24"/>
        </w:rPr>
        <w:t xml:space="preserve">tribuições legais; considerando </w:t>
      </w:r>
      <w:r w:rsidRPr="00787814">
        <w:rPr>
          <w:rFonts w:ascii="Arial" w:hAnsi="Arial" w:cs="Arial"/>
          <w:sz w:val="24"/>
          <w:szCs w:val="24"/>
        </w:rPr>
        <w:t>que o elenco de Cláusulas Abusiv</w:t>
      </w:r>
      <w:r>
        <w:rPr>
          <w:rFonts w:ascii="Arial" w:hAnsi="Arial" w:cs="Arial"/>
          <w:sz w:val="24"/>
          <w:szCs w:val="24"/>
        </w:rPr>
        <w:t xml:space="preserve">as relativas ao fornecimento de </w:t>
      </w:r>
      <w:r w:rsidRPr="00787814">
        <w:rPr>
          <w:rFonts w:ascii="Arial" w:hAnsi="Arial" w:cs="Arial"/>
          <w:sz w:val="24"/>
          <w:szCs w:val="24"/>
        </w:rPr>
        <w:t>produtos e serviços, constantes do ar</w:t>
      </w:r>
      <w:r>
        <w:rPr>
          <w:rFonts w:ascii="Arial" w:hAnsi="Arial" w:cs="Arial"/>
          <w:sz w:val="24"/>
          <w:szCs w:val="24"/>
        </w:rPr>
        <w:t xml:space="preserve">t. 51 da Lei nº 8.078, de 11 de </w:t>
      </w:r>
      <w:r w:rsidRPr="00787814">
        <w:rPr>
          <w:rFonts w:ascii="Arial" w:hAnsi="Arial" w:cs="Arial"/>
          <w:sz w:val="24"/>
          <w:szCs w:val="24"/>
        </w:rPr>
        <w:t>setembro de 1990, é de tipo aberto, exe</w:t>
      </w:r>
      <w:r>
        <w:rPr>
          <w:rFonts w:ascii="Arial" w:hAnsi="Arial" w:cs="Arial"/>
          <w:sz w:val="24"/>
          <w:szCs w:val="24"/>
        </w:rPr>
        <w:t xml:space="preserve">mplificativo, permitindo, desta </w:t>
      </w:r>
      <w:r w:rsidRPr="00787814">
        <w:rPr>
          <w:rFonts w:ascii="Arial" w:hAnsi="Arial" w:cs="Arial"/>
          <w:sz w:val="24"/>
          <w:szCs w:val="24"/>
        </w:rPr>
        <w:t>forma a sua complementação; consider</w:t>
      </w:r>
      <w:r>
        <w:rPr>
          <w:rFonts w:ascii="Arial" w:hAnsi="Arial" w:cs="Arial"/>
          <w:sz w:val="24"/>
          <w:szCs w:val="24"/>
        </w:rPr>
        <w:t xml:space="preserve">ando o disposto no artigo 56 do </w:t>
      </w:r>
      <w:r w:rsidRPr="00787814">
        <w:rPr>
          <w:rFonts w:ascii="Arial" w:hAnsi="Arial" w:cs="Arial"/>
          <w:sz w:val="24"/>
          <w:szCs w:val="24"/>
        </w:rPr>
        <w:t xml:space="preserve">Decreto nº 2.181, de 20 de março de </w:t>
      </w:r>
      <w:r>
        <w:rPr>
          <w:rFonts w:ascii="Arial" w:hAnsi="Arial" w:cs="Arial"/>
          <w:sz w:val="24"/>
          <w:szCs w:val="24"/>
        </w:rPr>
        <w:t xml:space="preserve">1997, que regulamentou a Lei nº </w:t>
      </w:r>
      <w:r w:rsidRPr="00787814">
        <w:rPr>
          <w:rFonts w:ascii="Arial" w:hAnsi="Arial" w:cs="Arial"/>
          <w:sz w:val="24"/>
          <w:szCs w:val="24"/>
        </w:rPr>
        <w:t>8.078/1990, e com o objetivo de orient</w:t>
      </w:r>
      <w:r>
        <w:rPr>
          <w:rFonts w:ascii="Arial" w:hAnsi="Arial" w:cs="Arial"/>
          <w:sz w:val="24"/>
          <w:szCs w:val="24"/>
        </w:rPr>
        <w:t xml:space="preserve">ar o Sistema Nacional de Defesa </w:t>
      </w:r>
      <w:r w:rsidRPr="00787814">
        <w:rPr>
          <w:rFonts w:ascii="Arial" w:hAnsi="Arial" w:cs="Arial"/>
          <w:sz w:val="24"/>
          <w:szCs w:val="24"/>
        </w:rPr>
        <w:t xml:space="preserve">do Consumidor, notadamente para o </w:t>
      </w:r>
      <w:r>
        <w:rPr>
          <w:rFonts w:ascii="Arial" w:hAnsi="Arial" w:cs="Arial"/>
          <w:sz w:val="24"/>
          <w:szCs w:val="24"/>
        </w:rPr>
        <w:t xml:space="preserve">fim de aplicação do disposto no </w:t>
      </w:r>
      <w:r w:rsidRPr="00787814">
        <w:rPr>
          <w:rFonts w:ascii="Arial" w:hAnsi="Arial" w:cs="Arial"/>
          <w:sz w:val="24"/>
          <w:szCs w:val="24"/>
        </w:rPr>
        <w:t>inciso IV do art. 22 desse Decreto, bem assim promov</w:t>
      </w:r>
      <w:r>
        <w:rPr>
          <w:rFonts w:ascii="Arial" w:hAnsi="Arial" w:cs="Arial"/>
          <w:sz w:val="24"/>
          <w:szCs w:val="24"/>
        </w:rPr>
        <w:t xml:space="preserve">er a educação e a </w:t>
      </w:r>
      <w:r w:rsidRPr="00787814">
        <w:rPr>
          <w:rFonts w:ascii="Arial" w:hAnsi="Arial" w:cs="Arial"/>
          <w:sz w:val="24"/>
          <w:szCs w:val="24"/>
        </w:rPr>
        <w:t>informação de fornecedores e consumido</w:t>
      </w:r>
      <w:r>
        <w:rPr>
          <w:rFonts w:ascii="Arial" w:hAnsi="Arial" w:cs="Arial"/>
          <w:sz w:val="24"/>
          <w:szCs w:val="24"/>
        </w:rPr>
        <w:t xml:space="preserve">res, quanto aos seus direitos e </w:t>
      </w:r>
      <w:r w:rsidRPr="00787814">
        <w:rPr>
          <w:rFonts w:ascii="Arial" w:hAnsi="Arial" w:cs="Arial"/>
          <w:sz w:val="24"/>
          <w:szCs w:val="24"/>
        </w:rPr>
        <w:t>deveres, com a melhoria, transparência</w:t>
      </w:r>
      <w:r>
        <w:rPr>
          <w:rFonts w:ascii="Arial" w:hAnsi="Arial" w:cs="Arial"/>
          <w:sz w:val="24"/>
          <w:szCs w:val="24"/>
        </w:rPr>
        <w:t xml:space="preserve">, harmonia, equilíbrio e boa-fé </w:t>
      </w:r>
      <w:r w:rsidRPr="00787814">
        <w:rPr>
          <w:rFonts w:ascii="Arial" w:hAnsi="Arial" w:cs="Arial"/>
          <w:sz w:val="24"/>
          <w:szCs w:val="24"/>
        </w:rPr>
        <w:t>nas relações de consumo; consi</w:t>
      </w:r>
      <w:r>
        <w:rPr>
          <w:rFonts w:ascii="Arial" w:hAnsi="Arial" w:cs="Arial"/>
          <w:sz w:val="24"/>
          <w:szCs w:val="24"/>
        </w:rPr>
        <w:t xml:space="preserve">derando que decisões judiciais, </w:t>
      </w:r>
      <w:r w:rsidRPr="00787814">
        <w:rPr>
          <w:rFonts w:ascii="Arial" w:hAnsi="Arial" w:cs="Arial"/>
          <w:sz w:val="24"/>
          <w:szCs w:val="24"/>
        </w:rPr>
        <w:t>decisões administrativas de diversos</w:t>
      </w:r>
      <w:r>
        <w:rPr>
          <w:rFonts w:ascii="Arial" w:hAnsi="Arial" w:cs="Arial"/>
          <w:sz w:val="24"/>
          <w:szCs w:val="24"/>
        </w:rPr>
        <w:t xml:space="preserve"> PROCONs, e entendimentos dos </w:t>
      </w:r>
      <w:r w:rsidRPr="00787814">
        <w:rPr>
          <w:rFonts w:ascii="Arial" w:hAnsi="Arial" w:cs="Arial"/>
          <w:sz w:val="24"/>
          <w:szCs w:val="24"/>
        </w:rPr>
        <w:t>Ministérios Públicos pacificam como</w:t>
      </w:r>
      <w:r>
        <w:rPr>
          <w:rFonts w:ascii="Arial" w:hAnsi="Arial" w:cs="Arial"/>
          <w:sz w:val="24"/>
          <w:szCs w:val="24"/>
        </w:rPr>
        <w:t xml:space="preserve"> abusivas as cláusulas a seguir </w:t>
      </w:r>
      <w:r w:rsidRPr="00787814">
        <w:rPr>
          <w:rFonts w:ascii="Arial" w:hAnsi="Arial" w:cs="Arial"/>
          <w:sz w:val="24"/>
          <w:szCs w:val="24"/>
        </w:rPr>
        <w:t>enumeradas, resolve: Divulgar o seguinte elenco de cláusulas, as quais,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 xml:space="preserve">na forma do artigo 51 da Lei </w:t>
      </w:r>
      <w:r w:rsidRPr="00787814">
        <w:rPr>
          <w:rFonts w:ascii="Arial" w:hAnsi="Arial" w:cs="Arial"/>
          <w:sz w:val="24"/>
          <w:szCs w:val="24"/>
        </w:rPr>
        <w:lastRenderedPageBreak/>
        <w:t xml:space="preserve">nº 8.078, </w:t>
      </w:r>
      <w:r>
        <w:rPr>
          <w:rFonts w:ascii="Arial" w:hAnsi="Arial" w:cs="Arial"/>
          <w:sz w:val="24"/>
          <w:szCs w:val="24"/>
        </w:rPr>
        <w:t xml:space="preserve">de 11 de setembro de 1990, e do </w:t>
      </w:r>
      <w:r w:rsidRPr="00787814">
        <w:rPr>
          <w:rFonts w:ascii="Arial" w:hAnsi="Arial" w:cs="Arial"/>
          <w:sz w:val="24"/>
          <w:szCs w:val="24"/>
        </w:rPr>
        <w:t>artigo 56 do Decreto nº 2.181, de 20 d</w:t>
      </w:r>
      <w:r>
        <w:rPr>
          <w:rFonts w:ascii="Arial" w:hAnsi="Arial" w:cs="Arial"/>
          <w:sz w:val="24"/>
          <w:szCs w:val="24"/>
        </w:rPr>
        <w:t xml:space="preserve">e março de 1997, com o objetivo </w:t>
      </w:r>
      <w:r w:rsidRPr="00787814">
        <w:rPr>
          <w:rFonts w:ascii="Arial" w:hAnsi="Arial" w:cs="Arial"/>
          <w:sz w:val="24"/>
          <w:szCs w:val="24"/>
        </w:rPr>
        <w:t>de orientar o Sistema Nacional</w:t>
      </w:r>
      <w:r>
        <w:rPr>
          <w:rFonts w:ascii="Arial" w:hAnsi="Arial" w:cs="Arial"/>
          <w:sz w:val="24"/>
          <w:szCs w:val="24"/>
        </w:rPr>
        <w:t xml:space="preserve"> de Defesa do Consumidor, serão </w:t>
      </w:r>
      <w:r w:rsidRPr="00787814">
        <w:rPr>
          <w:rFonts w:ascii="Arial" w:hAnsi="Arial" w:cs="Arial"/>
          <w:sz w:val="24"/>
          <w:szCs w:val="24"/>
        </w:rPr>
        <w:t>consideradas como abusivas, notad</w:t>
      </w:r>
      <w:r>
        <w:rPr>
          <w:rFonts w:ascii="Arial" w:hAnsi="Arial" w:cs="Arial"/>
          <w:sz w:val="24"/>
          <w:szCs w:val="24"/>
        </w:rPr>
        <w:t xml:space="preserve">amente para fim de aplicação do </w:t>
      </w:r>
      <w:r w:rsidRPr="00787814">
        <w:rPr>
          <w:rFonts w:ascii="Arial" w:hAnsi="Arial" w:cs="Arial"/>
          <w:sz w:val="24"/>
          <w:szCs w:val="24"/>
        </w:rPr>
        <w:t>disposto no inciso IV, do art. 22 do Decreto nº 2.181:</w:t>
      </w:r>
    </w:p>
    <w:p w14:paraId="005D0EA0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(...)</w:t>
      </w:r>
    </w:p>
    <w:p w14:paraId="56378BE1" w14:textId="31D32E3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Estabeleça, no contrato de venda e</w:t>
      </w:r>
      <w:r>
        <w:rPr>
          <w:rFonts w:ascii="Arial" w:hAnsi="Arial" w:cs="Arial"/>
          <w:sz w:val="24"/>
          <w:szCs w:val="24"/>
        </w:rPr>
        <w:t xml:space="preserve"> compra de imóvel, a incidência </w:t>
      </w:r>
      <w:r w:rsidRPr="00787814">
        <w:rPr>
          <w:rFonts w:ascii="Arial" w:hAnsi="Arial" w:cs="Arial"/>
          <w:sz w:val="24"/>
          <w:szCs w:val="24"/>
        </w:rPr>
        <w:t>de juros antes da entrega das chaves;”</w:t>
      </w:r>
    </w:p>
    <w:p w14:paraId="44AF39B4" w14:textId="38D1D47C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Deveras, antes da entrega das</w:t>
      </w:r>
      <w:r>
        <w:rPr>
          <w:rFonts w:ascii="Arial" w:hAnsi="Arial" w:cs="Arial"/>
          <w:sz w:val="24"/>
          <w:szCs w:val="24"/>
        </w:rPr>
        <w:t xml:space="preserve"> chaves o devedor não dispõe do </w:t>
      </w:r>
      <w:r w:rsidRPr="00787814">
        <w:rPr>
          <w:rFonts w:ascii="Arial" w:hAnsi="Arial" w:cs="Arial"/>
          <w:sz w:val="24"/>
          <w:szCs w:val="24"/>
        </w:rPr>
        <w:t>capital, que se encontra na esfera patr</w:t>
      </w:r>
      <w:r>
        <w:rPr>
          <w:rFonts w:ascii="Arial" w:hAnsi="Arial" w:cs="Arial"/>
          <w:sz w:val="24"/>
          <w:szCs w:val="24"/>
        </w:rPr>
        <w:t xml:space="preserve">imonial do credor que, por essa </w:t>
      </w:r>
      <w:r w:rsidRPr="00787814">
        <w:rPr>
          <w:rFonts w:ascii="Arial" w:hAnsi="Arial" w:cs="Arial"/>
          <w:sz w:val="24"/>
          <w:szCs w:val="24"/>
        </w:rPr>
        <w:t>simples razão, não pode cobrar tal remuneração.</w:t>
      </w:r>
    </w:p>
    <w:p w14:paraId="60CA1F05" w14:textId="71DDFA3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No vertente caso, verifica-se, com</w:t>
      </w:r>
      <w:r>
        <w:rPr>
          <w:rFonts w:ascii="Arial" w:hAnsi="Arial" w:cs="Arial"/>
          <w:sz w:val="24"/>
          <w:szCs w:val="24"/>
        </w:rPr>
        <w:t xml:space="preserve"> meridiana clareza, que a culpa </w:t>
      </w:r>
      <w:r w:rsidRPr="00787814">
        <w:rPr>
          <w:rFonts w:ascii="Arial" w:hAnsi="Arial" w:cs="Arial"/>
          <w:sz w:val="24"/>
          <w:szCs w:val="24"/>
        </w:rPr>
        <w:t>pela não entrega do imóvel é exclusiv</w:t>
      </w:r>
      <w:r>
        <w:rPr>
          <w:rFonts w:ascii="Arial" w:hAnsi="Arial" w:cs="Arial"/>
          <w:sz w:val="24"/>
          <w:szCs w:val="24"/>
        </w:rPr>
        <w:t xml:space="preserve">a da ré, que deve arcar com sua </w:t>
      </w:r>
      <w:r w:rsidRPr="00787814">
        <w:rPr>
          <w:rFonts w:ascii="Arial" w:hAnsi="Arial" w:cs="Arial"/>
          <w:sz w:val="24"/>
          <w:szCs w:val="24"/>
        </w:rPr>
        <w:t>omissão.</w:t>
      </w:r>
    </w:p>
    <w:p w14:paraId="5094FA56" w14:textId="7B60DB4F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Não entregou as chaves por </w:t>
      </w:r>
      <w:r>
        <w:rPr>
          <w:rFonts w:ascii="Arial" w:hAnsi="Arial" w:cs="Arial"/>
          <w:sz w:val="24"/>
          <w:szCs w:val="24"/>
        </w:rPr>
        <w:t xml:space="preserve">reputar ser credora em razão de </w:t>
      </w:r>
      <w:r w:rsidRPr="00787814">
        <w:rPr>
          <w:rFonts w:ascii="Arial" w:hAnsi="Arial" w:cs="Arial"/>
          <w:sz w:val="24"/>
          <w:szCs w:val="24"/>
        </w:rPr>
        <w:t>desconsiderar valores efetivamente pagos.</w:t>
      </w:r>
    </w:p>
    <w:p w14:paraId="0E4AA234" w14:textId="3E2E7CD8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Em suma, não se pode imputar à aut</w:t>
      </w:r>
      <w:r>
        <w:rPr>
          <w:rFonts w:ascii="Arial" w:hAnsi="Arial" w:cs="Arial"/>
          <w:sz w:val="24"/>
          <w:szCs w:val="24"/>
        </w:rPr>
        <w:t xml:space="preserve">ora a obrigação de pagar juros, </w:t>
      </w:r>
      <w:r w:rsidRPr="00787814">
        <w:rPr>
          <w:rFonts w:ascii="Arial" w:hAnsi="Arial" w:cs="Arial"/>
          <w:sz w:val="24"/>
          <w:szCs w:val="24"/>
        </w:rPr>
        <w:t>se o que os motivou foi à cond</w:t>
      </w:r>
      <w:r>
        <w:rPr>
          <w:rFonts w:ascii="Arial" w:hAnsi="Arial" w:cs="Arial"/>
          <w:sz w:val="24"/>
          <w:szCs w:val="24"/>
        </w:rPr>
        <w:t xml:space="preserve">uta ilícita e reprovável da ré, </w:t>
      </w:r>
      <w:r w:rsidRPr="00787814">
        <w:rPr>
          <w:rFonts w:ascii="Arial" w:hAnsi="Arial" w:cs="Arial"/>
          <w:sz w:val="24"/>
          <w:szCs w:val="24"/>
        </w:rPr>
        <w:t xml:space="preserve">consistente em desconsiderar valores </w:t>
      </w:r>
      <w:r>
        <w:rPr>
          <w:rFonts w:ascii="Arial" w:hAnsi="Arial" w:cs="Arial"/>
          <w:sz w:val="24"/>
          <w:szCs w:val="24"/>
        </w:rPr>
        <w:t xml:space="preserve">efetivamente pagos pela autora, </w:t>
      </w:r>
      <w:r w:rsidRPr="00787814">
        <w:rPr>
          <w:rFonts w:ascii="Arial" w:hAnsi="Arial" w:cs="Arial"/>
          <w:sz w:val="24"/>
          <w:szCs w:val="24"/>
        </w:rPr>
        <w:t>deixando de lançá-los em seu s</w:t>
      </w:r>
      <w:r>
        <w:rPr>
          <w:rFonts w:ascii="Arial" w:hAnsi="Arial" w:cs="Arial"/>
          <w:sz w:val="24"/>
          <w:szCs w:val="24"/>
        </w:rPr>
        <w:t xml:space="preserve">istema de “conta-corrente” e se </w:t>
      </w:r>
      <w:r w:rsidRPr="00787814">
        <w:rPr>
          <w:rFonts w:ascii="Arial" w:hAnsi="Arial" w:cs="Arial"/>
          <w:sz w:val="24"/>
          <w:szCs w:val="24"/>
        </w:rPr>
        <w:t>recusando a entregar as chaves.</w:t>
      </w:r>
    </w:p>
    <w:p w14:paraId="603D60D5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b) Possibilidade de discussão do valor em consignação</w:t>
      </w:r>
    </w:p>
    <w:p w14:paraId="5692CC59" w14:textId="1E557EBF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 consignação em pagamento po</w:t>
      </w:r>
      <w:r>
        <w:rPr>
          <w:rFonts w:ascii="Arial" w:hAnsi="Arial" w:cs="Arial"/>
          <w:sz w:val="24"/>
          <w:szCs w:val="24"/>
        </w:rPr>
        <w:t xml:space="preserve">de ser definida como o depósito </w:t>
      </w:r>
      <w:r w:rsidRPr="00787814">
        <w:rPr>
          <w:rFonts w:ascii="Arial" w:hAnsi="Arial" w:cs="Arial"/>
          <w:sz w:val="24"/>
          <w:szCs w:val="24"/>
        </w:rPr>
        <w:t xml:space="preserve">judicial ou extrajudicial da coisa devida, nos </w:t>
      </w:r>
      <w:r>
        <w:rPr>
          <w:rFonts w:ascii="Arial" w:hAnsi="Arial" w:cs="Arial"/>
          <w:sz w:val="24"/>
          <w:szCs w:val="24"/>
        </w:rPr>
        <w:t xml:space="preserve">casos e formas legais, </w:t>
      </w:r>
      <w:r w:rsidRPr="00787814">
        <w:rPr>
          <w:rFonts w:ascii="Arial" w:hAnsi="Arial" w:cs="Arial"/>
          <w:sz w:val="24"/>
          <w:szCs w:val="24"/>
        </w:rPr>
        <w:t>cujo resultado é a extinção da obrigação.</w:t>
      </w:r>
    </w:p>
    <w:p w14:paraId="0E9BDAE2" w14:textId="77454DA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Sendo assim, além de liberar o d</w:t>
      </w:r>
      <w:r>
        <w:rPr>
          <w:rFonts w:ascii="Arial" w:hAnsi="Arial" w:cs="Arial"/>
          <w:sz w:val="24"/>
          <w:szCs w:val="24"/>
        </w:rPr>
        <w:t xml:space="preserve">evedor, pode configurar meio de </w:t>
      </w:r>
      <w:r w:rsidRPr="00787814">
        <w:rPr>
          <w:rFonts w:ascii="Arial" w:hAnsi="Arial" w:cs="Arial"/>
          <w:sz w:val="24"/>
          <w:szCs w:val="24"/>
        </w:rPr>
        <w:t>discussão do valor indevidamen</w:t>
      </w:r>
      <w:r>
        <w:rPr>
          <w:rFonts w:ascii="Arial" w:hAnsi="Arial" w:cs="Arial"/>
          <w:sz w:val="24"/>
          <w:szCs w:val="24"/>
        </w:rPr>
        <w:t xml:space="preserve">te cobrado, como ocorre no caso </w:t>
      </w:r>
      <w:r w:rsidRPr="00787814">
        <w:rPr>
          <w:rFonts w:ascii="Arial" w:hAnsi="Arial" w:cs="Arial"/>
          <w:sz w:val="24"/>
          <w:szCs w:val="24"/>
        </w:rPr>
        <w:t>vertente.</w:t>
      </w:r>
    </w:p>
    <w:p w14:paraId="0C28C36E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É nesse sentido a mais recente posição do Superior Tribunal de</w:t>
      </w:r>
    </w:p>
    <w:p w14:paraId="12DE16B3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Justiça:</w:t>
      </w:r>
    </w:p>
    <w:p w14:paraId="04294E35" w14:textId="703C4088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“Agravo regimental. Agravo de inst</w:t>
      </w:r>
      <w:r>
        <w:rPr>
          <w:rFonts w:ascii="Arial" w:hAnsi="Arial" w:cs="Arial"/>
          <w:sz w:val="24"/>
          <w:szCs w:val="24"/>
        </w:rPr>
        <w:t xml:space="preserve">rumento. Ação de consignação em </w:t>
      </w:r>
      <w:r w:rsidRPr="00787814">
        <w:rPr>
          <w:rFonts w:ascii="Arial" w:hAnsi="Arial" w:cs="Arial"/>
          <w:sz w:val="24"/>
          <w:szCs w:val="24"/>
        </w:rPr>
        <w:t xml:space="preserve">pagamento. Discussão sobre o valor </w:t>
      </w:r>
      <w:r>
        <w:rPr>
          <w:rFonts w:ascii="Arial" w:hAnsi="Arial" w:cs="Arial"/>
          <w:sz w:val="24"/>
          <w:szCs w:val="24"/>
        </w:rPr>
        <w:t xml:space="preserve">do débito. Revisão de cláusulas </w:t>
      </w:r>
      <w:r w:rsidRPr="00787814">
        <w:rPr>
          <w:rFonts w:ascii="Arial" w:hAnsi="Arial" w:cs="Arial"/>
          <w:sz w:val="24"/>
          <w:szCs w:val="24"/>
        </w:rPr>
        <w:t>contratuais. Possibilidade. Existê</w:t>
      </w:r>
      <w:r>
        <w:rPr>
          <w:rFonts w:ascii="Arial" w:hAnsi="Arial" w:cs="Arial"/>
          <w:sz w:val="24"/>
          <w:szCs w:val="24"/>
        </w:rPr>
        <w:t xml:space="preserve">ncia de outra ação discutindo o </w:t>
      </w:r>
      <w:r w:rsidRPr="00787814">
        <w:rPr>
          <w:rFonts w:ascii="Arial" w:hAnsi="Arial" w:cs="Arial"/>
          <w:sz w:val="24"/>
          <w:szCs w:val="24"/>
        </w:rPr>
        <w:t>quantum. Prequestionamento. Ausência. 1.</w:t>
      </w:r>
      <w:r>
        <w:rPr>
          <w:rFonts w:ascii="Arial" w:hAnsi="Arial" w:cs="Arial"/>
          <w:sz w:val="24"/>
          <w:szCs w:val="24"/>
        </w:rPr>
        <w:t xml:space="preserve"> É pacífica a jurisprudência </w:t>
      </w:r>
      <w:r w:rsidRPr="00787814">
        <w:rPr>
          <w:rFonts w:ascii="Arial" w:hAnsi="Arial" w:cs="Arial"/>
          <w:sz w:val="24"/>
          <w:szCs w:val="24"/>
        </w:rPr>
        <w:t>desta Corte no sentido de que pode</w:t>
      </w:r>
      <w:r>
        <w:rPr>
          <w:rFonts w:ascii="Arial" w:hAnsi="Arial" w:cs="Arial"/>
          <w:sz w:val="24"/>
          <w:szCs w:val="24"/>
        </w:rPr>
        <w:t xml:space="preserve"> ser discutido, em sede de ação </w:t>
      </w:r>
      <w:r w:rsidRPr="00787814">
        <w:rPr>
          <w:rFonts w:ascii="Arial" w:hAnsi="Arial" w:cs="Arial"/>
          <w:sz w:val="24"/>
          <w:szCs w:val="24"/>
        </w:rPr>
        <w:t xml:space="preserve">consignatória, o valor do débito, mesmo </w:t>
      </w:r>
      <w:r>
        <w:rPr>
          <w:rFonts w:ascii="Arial" w:hAnsi="Arial" w:cs="Arial"/>
          <w:sz w:val="24"/>
          <w:szCs w:val="24"/>
        </w:rPr>
        <w:t xml:space="preserve">que isso implique na revisão de </w:t>
      </w:r>
      <w:r w:rsidRPr="00787814">
        <w:rPr>
          <w:rFonts w:ascii="Arial" w:hAnsi="Arial" w:cs="Arial"/>
          <w:sz w:val="24"/>
          <w:szCs w:val="24"/>
        </w:rPr>
        <w:t xml:space="preserve">cláusulas contratuais. 2. A matéria </w:t>
      </w:r>
      <w:r>
        <w:rPr>
          <w:rFonts w:ascii="Arial" w:hAnsi="Arial" w:cs="Arial"/>
          <w:sz w:val="24"/>
          <w:szCs w:val="24"/>
        </w:rPr>
        <w:t xml:space="preserve">referente à existência de outro </w:t>
      </w:r>
      <w:r w:rsidRPr="00787814">
        <w:rPr>
          <w:rFonts w:ascii="Arial" w:hAnsi="Arial" w:cs="Arial"/>
          <w:sz w:val="24"/>
          <w:szCs w:val="24"/>
        </w:rPr>
        <w:t>processo no qual se discute o valor da dívida não foi objeto de decisão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>pelo Tribunal de origem, resse</w:t>
      </w:r>
      <w:r>
        <w:rPr>
          <w:rFonts w:ascii="Arial" w:hAnsi="Arial" w:cs="Arial"/>
          <w:sz w:val="24"/>
          <w:szCs w:val="24"/>
        </w:rPr>
        <w:t xml:space="preserve">ntindo-se o </w:t>
      </w:r>
      <w:r>
        <w:rPr>
          <w:rFonts w:ascii="Arial" w:hAnsi="Arial" w:cs="Arial"/>
          <w:sz w:val="24"/>
          <w:szCs w:val="24"/>
        </w:rPr>
        <w:lastRenderedPageBreak/>
        <w:t xml:space="preserve">recurso da falta de </w:t>
      </w:r>
      <w:r w:rsidRPr="00787814">
        <w:rPr>
          <w:rFonts w:ascii="Arial" w:hAnsi="Arial" w:cs="Arial"/>
          <w:sz w:val="24"/>
          <w:szCs w:val="24"/>
        </w:rPr>
        <w:t>prequestionamento. 3. Agravo re</w:t>
      </w:r>
      <w:r>
        <w:rPr>
          <w:rFonts w:ascii="Arial" w:hAnsi="Arial" w:cs="Arial"/>
          <w:sz w:val="24"/>
          <w:szCs w:val="24"/>
        </w:rPr>
        <w:t xml:space="preserve">gimental improvido” (AgRg no Ag </w:t>
      </w:r>
      <w:r w:rsidRPr="00787814">
        <w:rPr>
          <w:rFonts w:ascii="Arial" w:hAnsi="Arial" w:cs="Arial"/>
          <w:sz w:val="24"/>
          <w:szCs w:val="24"/>
        </w:rPr>
        <w:t>619.154/RJ – Rel. Ministro Fern</w:t>
      </w:r>
      <w:r>
        <w:rPr>
          <w:rFonts w:ascii="Arial" w:hAnsi="Arial" w:cs="Arial"/>
          <w:sz w:val="24"/>
          <w:szCs w:val="24"/>
        </w:rPr>
        <w:t xml:space="preserve">ando Gonçalves – Quarta Turma – </w:t>
      </w:r>
      <w:r w:rsidRPr="00787814">
        <w:rPr>
          <w:rFonts w:ascii="Arial" w:hAnsi="Arial" w:cs="Arial"/>
          <w:sz w:val="24"/>
          <w:szCs w:val="24"/>
        </w:rPr>
        <w:t>julgado em 03.02.2005 – DJ 07.03.2005 – p. 275).</w:t>
      </w:r>
    </w:p>
    <w:p w14:paraId="481723C6" w14:textId="1AE5238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“Agravo em Recurso Especial. </w:t>
      </w:r>
      <w:r>
        <w:rPr>
          <w:rFonts w:ascii="Arial" w:hAnsi="Arial" w:cs="Arial"/>
          <w:sz w:val="24"/>
          <w:szCs w:val="24"/>
        </w:rPr>
        <w:t xml:space="preserve">Consignatória. Limites. Firme o </w:t>
      </w:r>
      <w:r w:rsidRPr="00787814">
        <w:rPr>
          <w:rFonts w:ascii="Arial" w:hAnsi="Arial" w:cs="Arial"/>
          <w:sz w:val="24"/>
          <w:szCs w:val="24"/>
        </w:rPr>
        <w:t>entendimento desta Corte no sentido d</w:t>
      </w:r>
      <w:r>
        <w:rPr>
          <w:rFonts w:ascii="Arial" w:hAnsi="Arial" w:cs="Arial"/>
          <w:sz w:val="24"/>
          <w:szCs w:val="24"/>
        </w:rPr>
        <w:t xml:space="preserve">a possibilidade de discussão do </w:t>
      </w:r>
      <w:r w:rsidRPr="00787814">
        <w:rPr>
          <w:rFonts w:ascii="Arial" w:hAnsi="Arial" w:cs="Arial"/>
          <w:sz w:val="24"/>
          <w:szCs w:val="24"/>
        </w:rPr>
        <w:t>débito e do respectivo valor em sede de ação consignatória.</w:t>
      </w:r>
    </w:p>
    <w:p w14:paraId="6529C817" w14:textId="22342D38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Subsistentes os fundamentos do decisór</w:t>
      </w:r>
      <w:r>
        <w:rPr>
          <w:rFonts w:ascii="Arial" w:hAnsi="Arial" w:cs="Arial"/>
          <w:sz w:val="24"/>
          <w:szCs w:val="24"/>
        </w:rPr>
        <w:t xml:space="preserve">io agravado, nega-se provimento </w:t>
      </w:r>
      <w:r w:rsidRPr="00787814">
        <w:rPr>
          <w:rFonts w:ascii="Arial" w:hAnsi="Arial" w:cs="Arial"/>
          <w:sz w:val="24"/>
          <w:szCs w:val="24"/>
        </w:rPr>
        <w:t>ao agravo” (AgRg no REsp 672.123</w:t>
      </w:r>
      <w:r>
        <w:rPr>
          <w:rFonts w:ascii="Arial" w:hAnsi="Arial" w:cs="Arial"/>
          <w:sz w:val="24"/>
          <w:szCs w:val="24"/>
        </w:rPr>
        <w:t xml:space="preserve">/CE – Rel. Ministro Cesar Asfor </w:t>
      </w:r>
      <w:r w:rsidRPr="00787814">
        <w:rPr>
          <w:rFonts w:ascii="Arial" w:hAnsi="Arial" w:cs="Arial"/>
          <w:sz w:val="24"/>
          <w:szCs w:val="24"/>
        </w:rPr>
        <w:t>Rocha – Quarta Turma – julgado em</w:t>
      </w:r>
      <w:r>
        <w:rPr>
          <w:rFonts w:ascii="Arial" w:hAnsi="Arial" w:cs="Arial"/>
          <w:sz w:val="24"/>
          <w:szCs w:val="24"/>
        </w:rPr>
        <w:t xml:space="preserve"> 02.12.2004 – DJ 14.03.2005, p. </w:t>
      </w:r>
      <w:r w:rsidRPr="00787814">
        <w:rPr>
          <w:rFonts w:ascii="Arial" w:hAnsi="Arial" w:cs="Arial"/>
          <w:sz w:val="24"/>
          <w:szCs w:val="24"/>
        </w:rPr>
        <w:t>379).</w:t>
      </w:r>
    </w:p>
    <w:p w14:paraId="7C2BFED5" w14:textId="61F43F54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 STJ tem entendido que sequer o d</w:t>
      </w:r>
      <w:r>
        <w:rPr>
          <w:rFonts w:ascii="Arial" w:hAnsi="Arial" w:cs="Arial"/>
          <w:sz w:val="24"/>
          <w:szCs w:val="24"/>
        </w:rPr>
        <w:t xml:space="preserve">epósito, ainda que insuficiente </w:t>
      </w:r>
      <w:r w:rsidRPr="00787814">
        <w:rPr>
          <w:rFonts w:ascii="Arial" w:hAnsi="Arial" w:cs="Arial"/>
          <w:sz w:val="24"/>
          <w:szCs w:val="24"/>
        </w:rPr>
        <w:t>– que não é o caso do vert</w:t>
      </w:r>
      <w:r>
        <w:rPr>
          <w:rFonts w:ascii="Arial" w:hAnsi="Arial" w:cs="Arial"/>
          <w:sz w:val="24"/>
          <w:szCs w:val="24"/>
        </w:rPr>
        <w:t xml:space="preserve">ente processo –, pode ensejar a </w:t>
      </w:r>
      <w:r w:rsidRPr="00787814">
        <w:rPr>
          <w:rFonts w:ascii="Arial" w:hAnsi="Arial" w:cs="Arial"/>
          <w:sz w:val="24"/>
          <w:szCs w:val="24"/>
        </w:rPr>
        <w:t>improcedência total do pedido:</w:t>
      </w:r>
    </w:p>
    <w:p w14:paraId="7EF28D59" w14:textId="439E69E8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“Processo civil – recurso especial – infring</w:t>
      </w:r>
      <w:r>
        <w:rPr>
          <w:rFonts w:ascii="Arial" w:hAnsi="Arial" w:cs="Arial"/>
          <w:sz w:val="24"/>
          <w:szCs w:val="24"/>
        </w:rPr>
        <w:t xml:space="preserve">ência aos arts. 21 e 899, §§ 1º </w:t>
      </w:r>
      <w:r w:rsidRPr="00787814">
        <w:rPr>
          <w:rFonts w:ascii="Arial" w:hAnsi="Arial" w:cs="Arial"/>
          <w:sz w:val="24"/>
          <w:szCs w:val="24"/>
        </w:rPr>
        <w:t>e 2º, do CPC [atual CPC, arts. 86 e</w:t>
      </w:r>
      <w:r>
        <w:rPr>
          <w:rFonts w:ascii="Arial" w:hAnsi="Arial" w:cs="Arial"/>
          <w:sz w:val="24"/>
          <w:szCs w:val="24"/>
        </w:rPr>
        <w:t xml:space="preserve"> 545, §§ 1º e 2º] - ausência de </w:t>
      </w:r>
      <w:r w:rsidRPr="00787814">
        <w:rPr>
          <w:rFonts w:ascii="Arial" w:hAnsi="Arial" w:cs="Arial"/>
          <w:sz w:val="24"/>
          <w:szCs w:val="24"/>
        </w:rPr>
        <w:t>prequestionamento – Súmu</w:t>
      </w:r>
      <w:r>
        <w:rPr>
          <w:rFonts w:ascii="Arial" w:hAnsi="Arial" w:cs="Arial"/>
          <w:sz w:val="24"/>
          <w:szCs w:val="24"/>
        </w:rPr>
        <w:t xml:space="preserve">las 356/STF e 211/STJ – ação de </w:t>
      </w:r>
      <w:r w:rsidRPr="00787814">
        <w:rPr>
          <w:rFonts w:ascii="Arial" w:hAnsi="Arial" w:cs="Arial"/>
          <w:sz w:val="24"/>
          <w:szCs w:val="24"/>
        </w:rPr>
        <w:t>consignação em pagamento – insu</w:t>
      </w:r>
      <w:r>
        <w:rPr>
          <w:rFonts w:ascii="Arial" w:hAnsi="Arial" w:cs="Arial"/>
          <w:sz w:val="24"/>
          <w:szCs w:val="24"/>
        </w:rPr>
        <w:t xml:space="preserve">ficiência do depósito – parcial </w:t>
      </w:r>
      <w:r w:rsidRPr="00787814">
        <w:rPr>
          <w:rFonts w:ascii="Arial" w:hAnsi="Arial" w:cs="Arial"/>
          <w:sz w:val="24"/>
          <w:szCs w:val="24"/>
        </w:rPr>
        <w:t>procedência do pedido – saldo remanescent</w:t>
      </w:r>
      <w:r>
        <w:rPr>
          <w:rFonts w:ascii="Arial" w:hAnsi="Arial" w:cs="Arial"/>
          <w:sz w:val="24"/>
          <w:szCs w:val="24"/>
        </w:rPr>
        <w:t xml:space="preserve">e – título executivo judicial – </w:t>
      </w:r>
      <w:r w:rsidRPr="00787814">
        <w:rPr>
          <w:rFonts w:ascii="Arial" w:hAnsi="Arial" w:cs="Arial"/>
          <w:sz w:val="24"/>
          <w:szCs w:val="24"/>
        </w:rPr>
        <w:t>sucumbência recíproca – distrib</w:t>
      </w:r>
      <w:r>
        <w:rPr>
          <w:rFonts w:ascii="Arial" w:hAnsi="Arial" w:cs="Arial"/>
          <w:sz w:val="24"/>
          <w:szCs w:val="24"/>
        </w:rPr>
        <w:t xml:space="preserve">uição proporcional das despesas </w:t>
      </w:r>
      <w:r w:rsidRPr="00787814">
        <w:rPr>
          <w:rFonts w:ascii="Arial" w:hAnsi="Arial" w:cs="Arial"/>
          <w:sz w:val="24"/>
          <w:szCs w:val="24"/>
        </w:rPr>
        <w:t>processuais e honorários advocatícios.</w:t>
      </w:r>
    </w:p>
    <w:p w14:paraId="03952D65" w14:textId="5DFDF263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1 – Não enseja interposição de recurso e</w:t>
      </w:r>
      <w:r>
        <w:rPr>
          <w:rFonts w:ascii="Arial" w:hAnsi="Arial" w:cs="Arial"/>
          <w:sz w:val="24"/>
          <w:szCs w:val="24"/>
        </w:rPr>
        <w:t xml:space="preserve">special matérias não ventiladas </w:t>
      </w:r>
      <w:r w:rsidRPr="00787814">
        <w:rPr>
          <w:rFonts w:ascii="Arial" w:hAnsi="Arial" w:cs="Arial"/>
          <w:sz w:val="24"/>
          <w:szCs w:val="24"/>
        </w:rPr>
        <w:t xml:space="preserve">no v. julgado impugnado (arts. 21 e 899, </w:t>
      </w:r>
      <w:r>
        <w:rPr>
          <w:rFonts w:ascii="Arial" w:hAnsi="Arial" w:cs="Arial"/>
          <w:sz w:val="24"/>
          <w:szCs w:val="24"/>
        </w:rPr>
        <w:t xml:space="preserve">§§ 1º e 2º, do CPC). Incidência </w:t>
      </w:r>
      <w:r w:rsidRPr="00787814">
        <w:rPr>
          <w:rFonts w:ascii="Arial" w:hAnsi="Arial" w:cs="Arial"/>
          <w:sz w:val="24"/>
          <w:szCs w:val="24"/>
        </w:rPr>
        <w:t>das Súmulas 356/STF e 211/STJ (c</w:t>
      </w:r>
      <w:r>
        <w:rPr>
          <w:rFonts w:ascii="Arial" w:hAnsi="Arial" w:cs="Arial"/>
          <w:sz w:val="24"/>
          <w:szCs w:val="24"/>
        </w:rPr>
        <w:t xml:space="preserve">f. REsp nº 649.200/SP, de minha </w:t>
      </w:r>
      <w:r w:rsidRPr="00787814">
        <w:rPr>
          <w:rFonts w:ascii="Arial" w:hAnsi="Arial" w:cs="Arial"/>
          <w:sz w:val="24"/>
          <w:szCs w:val="24"/>
        </w:rPr>
        <w:t>Relatoria, DJ de 17.12.2004). 2 –</w:t>
      </w:r>
      <w:r>
        <w:rPr>
          <w:rFonts w:ascii="Arial" w:hAnsi="Arial" w:cs="Arial"/>
          <w:sz w:val="24"/>
          <w:szCs w:val="24"/>
        </w:rPr>
        <w:t xml:space="preserve"> Esta Corte de Uniformização </w:t>
      </w:r>
      <w:r w:rsidRPr="00787814">
        <w:rPr>
          <w:rFonts w:ascii="Arial" w:hAnsi="Arial" w:cs="Arial"/>
          <w:sz w:val="24"/>
          <w:szCs w:val="24"/>
        </w:rPr>
        <w:t>Infraconstitucional firmou entendimen</w:t>
      </w:r>
      <w:r>
        <w:rPr>
          <w:rFonts w:ascii="Arial" w:hAnsi="Arial" w:cs="Arial"/>
          <w:sz w:val="24"/>
          <w:szCs w:val="24"/>
        </w:rPr>
        <w:t xml:space="preserve">to no sentido de que o depósito </w:t>
      </w:r>
      <w:r w:rsidRPr="00787814">
        <w:rPr>
          <w:rFonts w:ascii="Arial" w:hAnsi="Arial" w:cs="Arial"/>
          <w:sz w:val="24"/>
          <w:szCs w:val="24"/>
        </w:rPr>
        <w:t>efetuado a menor em ação de consig</w:t>
      </w:r>
      <w:r>
        <w:rPr>
          <w:rFonts w:ascii="Arial" w:hAnsi="Arial" w:cs="Arial"/>
          <w:sz w:val="24"/>
          <w:szCs w:val="24"/>
        </w:rPr>
        <w:t xml:space="preserve">nação em pagamento não acarreta </w:t>
      </w:r>
      <w:r w:rsidRPr="00787814">
        <w:rPr>
          <w:rFonts w:ascii="Arial" w:hAnsi="Arial" w:cs="Arial"/>
          <w:sz w:val="24"/>
          <w:szCs w:val="24"/>
        </w:rPr>
        <w:t>a total improcedência do pedido,</w:t>
      </w:r>
      <w:r>
        <w:rPr>
          <w:rFonts w:ascii="Arial" w:hAnsi="Arial" w:cs="Arial"/>
          <w:sz w:val="24"/>
          <w:szCs w:val="24"/>
        </w:rPr>
        <w:t xml:space="preserve"> na medida em que a obrigação é </w:t>
      </w:r>
      <w:r w:rsidRPr="00787814">
        <w:rPr>
          <w:rFonts w:ascii="Arial" w:hAnsi="Arial" w:cs="Arial"/>
          <w:sz w:val="24"/>
          <w:szCs w:val="24"/>
        </w:rPr>
        <w:t>parcialmente adimplida pelo mon</w:t>
      </w:r>
      <w:r>
        <w:rPr>
          <w:rFonts w:ascii="Arial" w:hAnsi="Arial" w:cs="Arial"/>
          <w:sz w:val="24"/>
          <w:szCs w:val="24"/>
        </w:rPr>
        <w:t xml:space="preserve">tante consignado, acarretando a </w:t>
      </w:r>
      <w:r w:rsidRPr="00787814">
        <w:rPr>
          <w:rFonts w:ascii="Arial" w:hAnsi="Arial" w:cs="Arial"/>
          <w:sz w:val="24"/>
          <w:szCs w:val="24"/>
        </w:rPr>
        <w:t>liberação parcial do devedor. O resta</w:t>
      </w:r>
      <w:r>
        <w:rPr>
          <w:rFonts w:ascii="Arial" w:hAnsi="Arial" w:cs="Arial"/>
          <w:sz w:val="24"/>
          <w:szCs w:val="24"/>
        </w:rPr>
        <w:t xml:space="preserve">nte do débito, reconhecido pelo </w:t>
      </w:r>
      <w:r w:rsidRPr="00787814">
        <w:rPr>
          <w:rFonts w:ascii="Arial" w:hAnsi="Arial" w:cs="Arial"/>
          <w:sz w:val="24"/>
          <w:szCs w:val="24"/>
        </w:rPr>
        <w:t>julgador, pode ser objeto de exec</w:t>
      </w:r>
      <w:r>
        <w:rPr>
          <w:rFonts w:ascii="Arial" w:hAnsi="Arial" w:cs="Arial"/>
          <w:sz w:val="24"/>
          <w:szCs w:val="24"/>
        </w:rPr>
        <w:t xml:space="preserve">ução nos próprios autos da ação </w:t>
      </w:r>
      <w:r w:rsidRPr="00787814">
        <w:rPr>
          <w:rFonts w:ascii="Arial" w:hAnsi="Arial" w:cs="Arial"/>
          <w:sz w:val="24"/>
          <w:szCs w:val="24"/>
        </w:rPr>
        <w:t>consignatória (cf. REsp nº 99.489/SC, Re</w:t>
      </w:r>
      <w:r>
        <w:rPr>
          <w:rFonts w:ascii="Arial" w:hAnsi="Arial" w:cs="Arial"/>
          <w:sz w:val="24"/>
          <w:szCs w:val="24"/>
        </w:rPr>
        <w:t xml:space="preserve">l. Ministro Barros Monteiro, DJ </w:t>
      </w:r>
      <w:r w:rsidRPr="00787814">
        <w:rPr>
          <w:rFonts w:ascii="Arial" w:hAnsi="Arial" w:cs="Arial"/>
          <w:sz w:val="24"/>
          <w:szCs w:val="24"/>
        </w:rPr>
        <w:t>de 28.10.2002; REsp nº 599.520/TO, Rel.</w:t>
      </w:r>
      <w:r>
        <w:rPr>
          <w:rFonts w:ascii="Arial" w:hAnsi="Arial" w:cs="Arial"/>
          <w:sz w:val="24"/>
          <w:szCs w:val="24"/>
        </w:rPr>
        <w:t xml:space="preserve"> Ministra Nancy Andrighi, DJ de </w:t>
      </w:r>
      <w:r w:rsidRPr="00787814">
        <w:rPr>
          <w:rFonts w:ascii="Arial" w:hAnsi="Arial" w:cs="Arial"/>
          <w:sz w:val="24"/>
          <w:szCs w:val="24"/>
        </w:rPr>
        <w:t>01.02.2005; REsp nº 448.602/SC, Rel.</w:t>
      </w:r>
      <w:r>
        <w:rPr>
          <w:rFonts w:ascii="Arial" w:hAnsi="Arial" w:cs="Arial"/>
          <w:sz w:val="24"/>
          <w:szCs w:val="24"/>
        </w:rPr>
        <w:t xml:space="preserve"> Ministro Ruy Rosado de Aguiar, </w:t>
      </w:r>
      <w:r w:rsidRPr="00787814">
        <w:rPr>
          <w:rFonts w:ascii="Arial" w:hAnsi="Arial" w:cs="Arial"/>
          <w:sz w:val="24"/>
          <w:szCs w:val="24"/>
        </w:rPr>
        <w:t>DJ de 17.02.2003; AgRg no REsp nº</w:t>
      </w:r>
      <w:r>
        <w:rPr>
          <w:rFonts w:ascii="Arial" w:hAnsi="Arial" w:cs="Arial"/>
          <w:sz w:val="24"/>
          <w:szCs w:val="24"/>
        </w:rPr>
        <w:t xml:space="preserve"> 41.953/SP, Rel. Ministro Aldir </w:t>
      </w:r>
      <w:r w:rsidRPr="00787814">
        <w:rPr>
          <w:rFonts w:ascii="Arial" w:hAnsi="Arial" w:cs="Arial"/>
          <w:sz w:val="24"/>
          <w:szCs w:val="24"/>
        </w:rPr>
        <w:t>Passarinho Júnior, DJ de 6.10.2003; REsp nº 126.326/RJ, Rel. Minist</w:t>
      </w:r>
      <w:r>
        <w:rPr>
          <w:rFonts w:ascii="Arial" w:hAnsi="Arial" w:cs="Arial"/>
          <w:sz w:val="24"/>
          <w:szCs w:val="24"/>
        </w:rPr>
        <w:t xml:space="preserve">ro </w:t>
      </w:r>
      <w:r w:rsidRPr="00787814">
        <w:rPr>
          <w:rFonts w:ascii="Arial" w:hAnsi="Arial" w:cs="Arial"/>
          <w:sz w:val="24"/>
          <w:szCs w:val="24"/>
        </w:rPr>
        <w:t xml:space="preserve">Barros Monteiro, DJ de 22.09.2003). 3 </w:t>
      </w:r>
      <w:r>
        <w:rPr>
          <w:rFonts w:ascii="Arial" w:hAnsi="Arial" w:cs="Arial"/>
          <w:sz w:val="24"/>
          <w:szCs w:val="24"/>
        </w:rPr>
        <w:t xml:space="preserve">– Recurso conhecido apenas pelo </w:t>
      </w:r>
      <w:r w:rsidRPr="00787814">
        <w:rPr>
          <w:rFonts w:ascii="Arial" w:hAnsi="Arial" w:cs="Arial"/>
          <w:sz w:val="24"/>
          <w:szCs w:val="24"/>
        </w:rPr>
        <w:t>dissídio e, nesta parte, provido, para julgar parcialmente procedente a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 xml:space="preserve">ação de consignação em pagamento, </w:t>
      </w:r>
      <w:r w:rsidRPr="00787814">
        <w:rPr>
          <w:rFonts w:ascii="Arial" w:hAnsi="Arial" w:cs="Arial"/>
          <w:sz w:val="24"/>
          <w:szCs w:val="24"/>
        </w:rPr>
        <w:lastRenderedPageBreak/>
        <w:t>d</w:t>
      </w:r>
      <w:r>
        <w:rPr>
          <w:rFonts w:ascii="Arial" w:hAnsi="Arial" w:cs="Arial"/>
          <w:sz w:val="24"/>
          <w:szCs w:val="24"/>
        </w:rPr>
        <w:t xml:space="preserve">eclarando a extinção parcial da </w:t>
      </w:r>
      <w:r w:rsidRPr="00787814">
        <w:rPr>
          <w:rFonts w:ascii="Arial" w:hAnsi="Arial" w:cs="Arial"/>
          <w:sz w:val="24"/>
          <w:szCs w:val="24"/>
        </w:rPr>
        <w:t>obrigação e a possibilidade de exe</w:t>
      </w:r>
      <w:r>
        <w:rPr>
          <w:rFonts w:ascii="Arial" w:hAnsi="Arial" w:cs="Arial"/>
          <w:sz w:val="24"/>
          <w:szCs w:val="24"/>
        </w:rPr>
        <w:t xml:space="preserve">cução do saldo remanescente nos </w:t>
      </w:r>
      <w:r w:rsidRPr="00787814">
        <w:rPr>
          <w:rFonts w:ascii="Arial" w:hAnsi="Arial" w:cs="Arial"/>
          <w:sz w:val="24"/>
          <w:szCs w:val="24"/>
        </w:rPr>
        <w:t>mesmos autos. Despesas proces</w:t>
      </w:r>
      <w:r>
        <w:rPr>
          <w:rFonts w:ascii="Arial" w:hAnsi="Arial" w:cs="Arial"/>
          <w:sz w:val="24"/>
          <w:szCs w:val="24"/>
        </w:rPr>
        <w:t xml:space="preserve">suais e honorários advocatícios </w:t>
      </w:r>
      <w:r w:rsidRPr="00787814">
        <w:rPr>
          <w:rFonts w:ascii="Arial" w:hAnsi="Arial" w:cs="Arial"/>
          <w:sz w:val="24"/>
          <w:szCs w:val="24"/>
        </w:rPr>
        <w:t>reciprocamente suportados pelas p</w:t>
      </w:r>
      <w:r>
        <w:rPr>
          <w:rFonts w:ascii="Arial" w:hAnsi="Arial" w:cs="Arial"/>
          <w:sz w:val="24"/>
          <w:szCs w:val="24"/>
        </w:rPr>
        <w:t xml:space="preserve">artes, na proporção de 50% para </w:t>
      </w:r>
      <w:r w:rsidRPr="00787814">
        <w:rPr>
          <w:rFonts w:ascii="Arial" w:hAnsi="Arial" w:cs="Arial"/>
          <w:sz w:val="24"/>
          <w:szCs w:val="24"/>
        </w:rPr>
        <w:t>cada uma, mantido o valor fixado no v. acórdão recorrido, permit</w:t>
      </w:r>
      <w:r>
        <w:rPr>
          <w:rFonts w:ascii="Arial" w:hAnsi="Arial" w:cs="Arial"/>
          <w:sz w:val="24"/>
          <w:szCs w:val="24"/>
        </w:rPr>
        <w:t xml:space="preserve">indo-se </w:t>
      </w:r>
      <w:r w:rsidRPr="00787814">
        <w:rPr>
          <w:rFonts w:ascii="Arial" w:hAnsi="Arial" w:cs="Arial"/>
          <w:sz w:val="24"/>
          <w:szCs w:val="24"/>
        </w:rPr>
        <w:t>a compensação, nos termos da lei” (</w:t>
      </w:r>
      <w:r>
        <w:rPr>
          <w:rFonts w:ascii="Arial" w:hAnsi="Arial" w:cs="Arial"/>
          <w:sz w:val="24"/>
          <w:szCs w:val="24"/>
        </w:rPr>
        <w:t xml:space="preserve">REsp 613.552/RS – Rel. Ministro </w:t>
      </w:r>
      <w:r w:rsidRPr="00787814">
        <w:rPr>
          <w:rFonts w:ascii="Arial" w:hAnsi="Arial" w:cs="Arial"/>
          <w:sz w:val="24"/>
          <w:szCs w:val="24"/>
        </w:rPr>
        <w:t>Jorge Scartezzini – Quarta Tur</w:t>
      </w:r>
      <w:r>
        <w:rPr>
          <w:rFonts w:ascii="Arial" w:hAnsi="Arial" w:cs="Arial"/>
          <w:sz w:val="24"/>
          <w:szCs w:val="24"/>
        </w:rPr>
        <w:t xml:space="preserve">ma – julgado em 20.10.2005 – DJ </w:t>
      </w:r>
      <w:r w:rsidRPr="00787814">
        <w:rPr>
          <w:rFonts w:ascii="Arial" w:hAnsi="Arial" w:cs="Arial"/>
          <w:sz w:val="24"/>
          <w:szCs w:val="24"/>
        </w:rPr>
        <w:t>14.11.2005, p. 329).</w:t>
      </w:r>
    </w:p>
    <w:p w14:paraId="43B05887" w14:textId="33EBC78B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Dessa forma, com o depósito do ver</w:t>
      </w:r>
      <w:r>
        <w:rPr>
          <w:rFonts w:ascii="Arial" w:hAnsi="Arial" w:cs="Arial"/>
          <w:sz w:val="24"/>
          <w:szCs w:val="24"/>
        </w:rPr>
        <w:t xml:space="preserve">dadeiro valor devido, o qual se </w:t>
      </w:r>
      <w:r w:rsidRPr="00787814">
        <w:rPr>
          <w:rFonts w:ascii="Arial" w:hAnsi="Arial" w:cs="Arial"/>
          <w:sz w:val="24"/>
          <w:szCs w:val="24"/>
        </w:rPr>
        <w:t>efetuou por ocasião da distribuição, a</w:t>
      </w:r>
      <w:r>
        <w:rPr>
          <w:rFonts w:ascii="Arial" w:hAnsi="Arial" w:cs="Arial"/>
          <w:sz w:val="24"/>
          <w:szCs w:val="24"/>
        </w:rPr>
        <w:t xml:space="preserve"> presente ação configura-se via </w:t>
      </w:r>
      <w:r w:rsidRPr="00787814">
        <w:rPr>
          <w:rFonts w:ascii="Arial" w:hAnsi="Arial" w:cs="Arial"/>
          <w:sz w:val="24"/>
          <w:szCs w:val="24"/>
        </w:rPr>
        <w:t>adequada para discutir-se o real valor d</w:t>
      </w:r>
      <w:r>
        <w:rPr>
          <w:rFonts w:ascii="Arial" w:hAnsi="Arial" w:cs="Arial"/>
          <w:sz w:val="24"/>
          <w:szCs w:val="24"/>
        </w:rPr>
        <w:t xml:space="preserve">o débito, liberando a Autora da </w:t>
      </w:r>
      <w:r w:rsidRPr="00787814">
        <w:rPr>
          <w:rFonts w:ascii="Arial" w:hAnsi="Arial" w:cs="Arial"/>
          <w:sz w:val="24"/>
          <w:szCs w:val="24"/>
        </w:rPr>
        <w:t>obrigação.</w:t>
      </w:r>
    </w:p>
    <w:p w14:paraId="5DA0AB62" w14:textId="65AB6FF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c) Ilegalidade da inclusão </w:t>
      </w:r>
      <w:r>
        <w:rPr>
          <w:rFonts w:ascii="Arial" w:hAnsi="Arial" w:cs="Arial"/>
          <w:sz w:val="24"/>
          <w:szCs w:val="24"/>
        </w:rPr>
        <w:t xml:space="preserve">do nome da autora nos órgãos de </w:t>
      </w:r>
      <w:r w:rsidRPr="00787814">
        <w:rPr>
          <w:rFonts w:ascii="Arial" w:hAnsi="Arial" w:cs="Arial"/>
          <w:sz w:val="24"/>
          <w:szCs w:val="24"/>
        </w:rPr>
        <w:t>proteção ao crédito</w:t>
      </w:r>
    </w:p>
    <w:p w14:paraId="4EDC82D2" w14:textId="17EBC79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É preciso observar que os cadastros de inadimplentes inf</w:t>
      </w:r>
      <w:r>
        <w:rPr>
          <w:rFonts w:ascii="Arial" w:hAnsi="Arial" w:cs="Arial"/>
          <w:sz w:val="24"/>
          <w:szCs w:val="24"/>
        </w:rPr>
        <w:t xml:space="preserve">ringem </w:t>
      </w:r>
      <w:r w:rsidRPr="00787814">
        <w:rPr>
          <w:rFonts w:ascii="Arial" w:hAnsi="Arial" w:cs="Arial"/>
          <w:sz w:val="24"/>
          <w:szCs w:val="24"/>
        </w:rPr>
        <w:t>gritantemente a Constituição Federal</w:t>
      </w:r>
      <w:r>
        <w:rPr>
          <w:rFonts w:ascii="Arial" w:hAnsi="Arial" w:cs="Arial"/>
          <w:sz w:val="24"/>
          <w:szCs w:val="24"/>
        </w:rPr>
        <w:t xml:space="preserve"> na exata medida em que joga na </w:t>
      </w:r>
      <w:r w:rsidRPr="00787814">
        <w:rPr>
          <w:rFonts w:ascii="Arial" w:hAnsi="Arial" w:cs="Arial"/>
          <w:sz w:val="24"/>
          <w:szCs w:val="24"/>
        </w:rPr>
        <w:t xml:space="preserve">marginalidade cidadãos decentes </w:t>
      </w:r>
      <w:r>
        <w:rPr>
          <w:rFonts w:ascii="Arial" w:hAnsi="Arial" w:cs="Arial"/>
          <w:sz w:val="24"/>
          <w:szCs w:val="24"/>
        </w:rPr>
        <w:t xml:space="preserve">que, no presente momento, lutam </w:t>
      </w:r>
      <w:r w:rsidRPr="00787814">
        <w:rPr>
          <w:rFonts w:ascii="Arial" w:hAnsi="Arial" w:cs="Arial"/>
          <w:sz w:val="24"/>
          <w:szCs w:val="24"/>
        </w:rPr>
        <w:t>para se manter no caminho da retidão financeira.</w:t>
      </w:r>
    </w:p>
    <w:p w14:paraId="0DB7775D" w14:textId="07BACEF6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Assim fazem manchando sua f</w:t>
      </w:r>
      <w:r>
        <w:rPr>
          <w:rFonts w:ascii="Arial" w:hAnsi="Arial" w:cs="Arial"/>
          <w:sz w:val="24"/>
          <w:szCs w:val="24"/>
        </w:rPr>
        <w:t xml:space="preserve">icha cadastral, impedindo-os de </w:t>
      </w:r>
      <w:r w:rsidRPr="00787814">
        <w:rPr>
          <w:rFonts w:ascii="Arial" w:hAnsi="Arial" w:cs="Arial"/>
          <w:sz w:val="24"/>
          <w:szCs w:val="24"/>
        </w:rPr>
        <w:t>reempregar-se, humilhando-os perante</w:t>
      </w:r>
      <w:r>
        <w:rPr>
          <w:rFonts w:ascii="Arial" w:hAnsi="Arial" w:cs="Arial"/>
          <w:sz w:val="24"/>
          <w:szCs w:val="24"/>
        </w:rPr>
        <w:t xml:space="preserve"> a sociedade e seus familiares, </w:t>
      </w:r>
      <w:r w:rsidRPr="00787814">
        <w:rPr>
          <w:rFonts w:ascii="Arial" w:hAnsi="Arial" w:cs="Arial"/>
          <w:sz w:val="24"/>
          <w:szCs w:val="24"/>
        </w:rPr>
        <w:t>ferindo, além de preceitos legais, os pr</w:t>
      </w:r>
      <w:r>
        <w:rPr>
          <w:rFonts w:ascii="Arial" w:hAnsi="Arial" w:cs="Arial"/>
          <w:sz w:val="24"/>
          <w:szCs w:val="24"/>
        </w:rPr>
        <w:t xml:space="preserve">incípios atinentes aos direitos </w:t>
      </w:r>
      <w:r w:rsidRPr="00787814">
        <w:rPr>
          <w:rFonts w:ascii="Arial" w:hAnsi="Arial" w:cs="Arial"/>
          <w:sz w:val="24"/>
          <w:szCs w:val="24"/>
        </w:rPr>
        <w:t>humanos.</w:t>
      </w:r>
    </w:p>
    <w:p w14:paraId="69D4B6E3" w14:textId="1F4347E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 sistema jurídico, ao contrário d</w:t>
      </w:r>
      <w:r>
        <w:rPr>
          <w:rFonts w:ascii="Arial" w:hAnsi="Arial" w:cs="Arial"/>
          <w:sz w:val="24"/>
          <w:szCs w:val="24"/>
        </w:rPr>
        <w:t xml:space="preserve">o que pensam alguns, estipula a </w:t>
      </w:r>
      <w:r w:rsidRPr="00787814">
        <w:rPr>
          <w:rFonts w:ascii="Arial" w:hAnsi="Arial" w:cs="Arial"/>
          <w:sz w:val="24"/>
          <w:szCs w:val="24"/>
        </w:rPr>
        <w:t>garantia de que o devedor não pode ser constrangido.</w:t>
      </w:r>
    </w:p>
    <w:p w14:paraId="0C6966FD" w14:textId="5556D739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Tal se dá exatamente em virtude da</w:t>
      </w:r>
      <w:r>
        <w:rPr>
          <w:rFonts w:ascii="Arial" w:hAnsi="Arial" w:cs="Arial"/>
          <w:sz w:val="24"/>
          <w:szCs w:val="24"/>
        </w:rPr>
        <w:t xml:space="preserve"> Lei n. 8.078/1990 que, no art. </w:t>
      </w:r>
      <w:r w:rsidRPr="00787814">
        <w:rPr>
          <w:rFonts w:ascii="Arial" w:hAnsi="Arial" w:cs="Arial"/>
          <w:sz w:val="24"/>
          <w:szCs w:val="24"/>
        </w:rPr>
        <w:t>42, dispõe que na cobrança de débito</w:t>
      </w:r>
      <w:r>
        <w:rPr>
          <w:rFonts w:ascii="Arial" w:hAnsi="Arial" w:cs="Arial"/>
          <w:sz w:val="24"/>
          <w:szCs w:val="24"/>
        </w:rPr>
        <w:t xml:space="preserve">s o consumidor inadimplente não </w:t>
      </w:r>
      <w:r w:rsidRPr="00787814">
        <w:rPr>
          <w:rFonts w:ascii="Arial" w:hAnsi="Arial" w:cs="Arial"/>
          <w:sz w:val="24"/>
          <w:szCs w:val="24"/>
        </w:rPr>
        <w:t>será exposto ao ridículo, nem se</w:t>
      </w:r>
      <w:r>
        <w:rPr>
          <w:rFonts w:ascii="Arial" w:hAnsi="Arial" w:cs="Arial"/>
          <w:sz w:val="24"/>
          <w:szCs w:val="24"/>
        </w:rPr>
        <w:t xml:space="preserve">rá submetido a qualquer tipo de </w:t>
      </w:r>
      <w:r w:rsidRPr="00787814">
        <w:rPr>
          <w:rFonts w:ascii="Arial" w:hAnsi="Arial" w:cs="Arial"/>
          <w:sz w:val="24"/>
          <w:szCs w:val="24"/>
        </w:rPr>
        <w:t>constrangimento ou ameaça.</w:t>
      </w:r>
    </w:p>
    <w:p w14:paraId="0049472E" w14:textId="453D3F6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Na jurisprudência é pacífico o </w:t>
      </w:r>
      <w:r>
        <w:rPr>
          <w:rFonts w:ascii="Arial" w:hAnsi="Arial" w:cs="Arial"/>
          <w:sz w:val="24"/>
          <w:szCs w:val="24"/>
        </w:rPr>
        <w:t xml:space="preserve">entendimento segundo o qual, no </w:t>
      </w:r>
      <w:r w:rsidRPr="00787814">
        <w:rPr>
          <w:rFonts w:ascii="Arial" w:hAnsi="Arial" w:cs="Arial"/>
          <w:sz w:val="24"/>
          <w:szCs w:val="24"/>
        </w:rPr>
        <w:t>caso de a dívida estar sendo question</w:t>
      </w:r>
      <w:r>
        <w:rPr>
          <w:rFonts w:ascii="Arial" w:hAnsi="Arial" w:cs="Arial"/>
          <w:sz w:val="24"/>
          <w:szCs w:val="24"/>
        </w:rPr>
        <w:t xml:space="preserve">ada judicialmente, é indevida a </w:t>
      </w:r>
      <w:r w:rsidRPr="00787814">
        <w:rPr>
          <w:rFonts w:ascii="Arial" w:hAnsi="Arial" w:cs="Arial"/>
          <w:sz w:val="24"/>
          <w:szCs w:val="24"/>
        </w:rPr>
        <w:t>negativação.</w:t>
      </w:r>
    </w:p>
    <w:p w14:paraId="163C5447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Nesse sentido, decisão do Tribunal de Justiça de São Paulo:</w:t>
      </w:r>
    </w:p>
    <w:p w14:paraId="1F7370F0" w14:textId="7A227C12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Tribunal de Justiça de São Paulo. “Banco de Dad</w:t>
      </w:r>
      <w:r>
        <w:rPr>
          <w:rFonts w:ascii="Arial" w:hAnsi="Arial" w:cs="Arial"/>
          <w:sz w:val="24"/>
          <w:szCs w:val="24"/>
        </w:rPr>
        <w:t xml:space="preserve">os – SERASA – </w:t>
      </w:r>
      <w:r w:rsidRPr="00787814">
        <w:rPr>
          <w:rFonts w:ascii="Arial" w:hAnsi="Arial" w:cs="Arial"/>
          <w:sz w:val="24"/>
          <w:szCs w:val="24"/>
        </w:rPr>
        <w:t>Pretensão à retirada do nome</w:t>
      </w:r>
      <w:r>
        <w:rPr>
          <w:rFonts w:ascii="Arial" w:hAnsi="Arial" w:cs="Arial"/>
          <w:sz w:val="24"/>
          <w:szCs w:val="24"/>
        </w:rPr>
        <w:t xml:space="preserve"> dos devedores dos cadastros de </w:t>
      </w:r>
      <w:r w:rsidRPr="00787814">
        <w:rPr>
          <w:rFonts w:ascii="Arial" w:hAnsi="Arial" w:cs="Arial"/>
          <w:sz w:val="24"/>
          <w:szCs w:val="24"/>
        </w:rPr>
        <w:t xml:space="preserve">inadimplentes – Admissibilidade – </w:t>
      </w:r>
      <w:r>
        <w:rPr>
          <w:rFonts w:ascii="Arial" w:hAnsi="Arial" w:cs="Arial"/>
          <w:sz w:val="24"/>
          <w:szCs w:val="24"/>
        </w:rPr>
        <w:t xml:space="preserve">Direito ao bom nome, à imagem e </w:t>
      </w:r>
      <w:r w:rsidRPr="00787814">
        <w:rPr>
          <w:rFonts w:ascii="Arial" w:hAnsi="Arial" w:cs="Arial"/>
          <w:sz w:val="24"/>
          <w:szCs w:val="24"/>
        </w:rPr>
        <w:t>dignidade da pessoa, protegidos</w:t>
      </w:r>
      <w:r>
        <w:rPr>
          <w:rFonts w:ascii="Arial" w:hAnsi="Arial" w:cs="Arial"/>
          <w:sz w:val="24"/>
          <w:szCs w:val="24"/>
        </w:rPr>
        <w:t xml:space="preserve"> constitucionalmente – Anotação </w:t>
      </w:r>
      <w:r w:rsidRPr="00787814">
        <w:rPr>
          <w:rFonts w:ascii="Arial" w:hAnsi="Arial" w:cs="Arial"/>
          <w:sz w:val="24"/>
          <w:szCs w:val="24"/>
        </w:rPr>
        <w:t>efetivada em decorrência da distribuição de ação de e</w:t>
      </w:r>
      <w:r>
        <w:rPr>
          <w:rFonts w:ascii="Arial" w:hAnsi="Arial" w:cs="Arial"/>
          <w:sz w:val="24"/>
          <w:szCs w:val="24"/>
        </w:rPr>
        <w:t xml:space="preserve">xecução contra os </w:t>
      </w:r>
      <w:r w:rsidRPr="00787814">
        <w:rPr>
          <w:rFonts w:ascii="Arial" w:hAnsi="Arial" w:cs="Arial"/>
          <w:sz w:val="24"/>
          <w:szCs w:val="24"/>
        </w:rPr>
        <w:t>autores – Convênio firmado com a C</w:t>
      </w:r>
      <w:r>
        <w:rPr>
          <w:rFonts w:ascii="Arial" w:hAnsi="Arial" w:cs="Arial"/>
          <w:sz w:val="24"/>
          <w:szCs w:val="24"/>
        </w:rPr>
        <w:t xml:space="preserve">GJ, que não pode sobrepor-se às </w:t>
      </w:r>
      <w:r w:rsidRPr="00787814">
        <w:rPr>
          <w:rFonts w:ascii="Arial" w:hAnsi="Arial" w:cs="Arial"/>
          <w:sz w:val="24"/>
          <w:szCs w:val="24"/>
        </w:rPr>
        <w:t>garantias fundamentais da Carta Magna</w:t>
      </w:r>
      <w:r>
        <w:rPr>
          <w:rFonts w:ascii="Arial" w:hAnsi="Arial" w:cs="Arial"/>
          <w:sz w:val="24"/>
          <w:szCs w:val="24"/>
        </w:rPr>
        <w:t xml:space="preserve"> – Artigos 1º, inciso III e 5º, </w:t>
      </w:r>
      <w:r w:rsidRPr="00787814">
        <w:rPr>
          <w:rFonts w:ascii="Arial" w:hAnsi="Arial" w:cs="Arial"/>
          <w:sz w:val="24"/>
          <w:szCs w:val="24"/>
        </w:rPr>
        <w:t>inciso X da Constituição Federal – Necessidade de autorização da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>pessoa para divulgação da informação –</w:t>
      </w:r>
      <w:r>
        <w:rPr>
          <w:rFonts w:ascii="Arial" w:hAnsi="Arial" w:cs="Arial"/>
          <w:sz w:val="24"/>
          <w:szCs w:val="24"/>
        </w:rPr>
        <w:t xml:space="preserve"> Discussão “sub judice” </w:t>
      </w:r>
      <w:r>
        <w:rPr>
          <w:rFonts w:ascii="Arial" w:hAnsi="Arial" w:cs="Arial"/>
          <w:sz w:val="24"/>
          <w:szCs w:val="24"/>
        </w:rPr>
        <w:lastRenderedPageBreak/>
        <w:t xml:space="preserve">do </w:t>
      </w:r>
      <w:r w:rsidRPr="00787814">
        <w:rPr>
          <w:rFonts w:ascii="Arial" w:hAnsi="Arial" w:cs="Arial"/>
          <w:sz w:val="24"/>
          <w:szCs w:val="24"/>
        </w:rPr>
        <w:t>crédito exequendo que afasta a legitim</w:t>
      </w:r>
      <w:r>
        <w:rPr>
          <w:rFonts w:ascii="Arial" w:hAnsi="Arial" w:cs="Arial"/>
          <w:sz w:val="24"/>
          <w:szCs w:val="24"/>
        </w:rPr>
        <w:t xml:space="preserve">idade da negativação – Exclusão </w:t>
      </w:r>
      <w:r w:rsidRPr="00787814">
        <w:rPr>
          <w:rFonts w:ascii="Arial" w:hAnsi="Arial" w:cs="Arial"/>
          <w:sz w:val="24"/>
          <w:szCs w:val="24"/>
        </w:rPr>
        <w:t>do nome determinada – Recurso pro</w:t>
      </w:r>
      <w:r>
        <w:rPr>
          <w:rFonts w:ascii="Arial" w:hAnsi="Arial" w:cs="Arial"/>
          <w:sz w:val="24"/>
          <w:szCs w:val="24"/>
        </w:rPr>
        <w:t xml:space="preserve">vido para esse fim”. (Agravo de </w:t>
      </w:r>
      <w:r w:rsidRPr="00787814">
        <w:rPr>
          <w:rFonts w:ascii="Arial" w:hAnsi="Arial" w:cs="Arial"/>
          <w:sz w:val="24"/>
          <w:szCs w:val="24"/>
        </w:rPr>
        <w:t>Instrumento 1347214-1/00 – São Paulo –</w:t>
      </w:r>
      <w:r>
        <w:rPr>
          <w:rFonts w:ascii="Arial" w:hAnsi="Arial" w:cs="Arial"/>
          <w:sz w:val="24"/>
          <w:szCs w:val="24"/>
        </w:rPr>
        <w:t xml:space="preserve"> Rel. Sorteado Rizzatto Nunes – </w:t>
      </w:r>
      <w:r w:rsidRPr="00787814">
        <w:rPr>
          <w:rFonts w:ascii="Arial" w:hAnsi="Arial" w:cs="Arial"/>
          <w:sz w:val="24"/>
          <w:szCs w:val="24"/>
        </w:rPr>
        <w:t>4ª Câmara (Extinto 1º TAC) – Julgamento: 09.03.2005).</w:t>
      </w:r>
    </w:p>
    <w:p w14:paraId="32E6E076" w14:textId="2C396CAB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Some-se a isso o fato de a negat</w:t>
      </w:r>
      <w:r>
        <w:rPr>
          <w:rFonts w:ascii="Arial" w:hAnsi="Arial" w:cs="Arial"/>
          <w:sz w:val="24"/>
          <w:szCs w:val="24"/>
        </w:rPr>
        <w:t xml:space="preserve">ivação não aproveitar o credor, </w:t>
      </w:r>
      <w:r w:rsidRPr="00787814">
        <w:rPr>
          <w:rFonts w:ascii="Arial" w:hAnsi="Arial" w:cs="Arial"/>
          <w:sz w:val="24"/>
          <w:szCs w:val="24"/>
        </w:rPr>
        <w:t>servindo apenas para prejudicar a imagem da autora no mercado.</w:t>
      </w:r>
    </w:p>
    <w:p w14:paraId="5E3DE5DB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Veja Vossa Excelência a posição do STJ:</w:t>
      </w:r>
    </w:p>
    <w:p w14:paraId="07A7FE58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Superior Tribunal de Justiça. “Civil. Órgãos de proteção ao crédito.</w:t>
      </w:r>
    </w:p>
    <w:p w14:paraId="09E64C0E" w14:textId="689AB833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Cancelamento, nos respectivos ca</w:t>
      </w:r>
      <w:r>
        <w:rPr>
          <w:rFonts w:ascii="Arial" w:hAnsi="Arial" w:cs="Arial"/>
          <w:sz w:val="24"/>
          <w:szCs w:val="24"/>
        </w:rPr>
        <w:t xml:space="preserve">dastros, do registro do nome do </w:t>
      </w:r>
      <w:r w:rsidRPr="00787814">
        <w:rPr>
          <w:rFonts w:ascii="Arial" w:hAnsi="Arial" w:cs="Arial"/>
          <w:sz w:val="24"/>
          <w:szCs w:val="24"/>
        </w:rPr>
        <w:t>devedor. Pendência judicial. A jurispr</w:t>
      </w:r>
      <w:r>
        <w:rPr>
          <w:rFonts w:ascii="Arial" w:hAnsi="Arial" w:cs="Arial"/>
          <w:sz w:val="24"/>
          <w:szCs w:val="24"/>
        </w:rPr>
        <w:t xml:space="preserve">udência do Superior Tribunal de </w:t>
      </w:r>
      <w:r w:rsidRPr="00787814">
        <w:rPr>
          <w:rFonts w:ascii="Arial" w:hAnsi="Arial" w:cs="Arial"/>
          <w:sz w:val="24"/>
          <w:szCs w:val="24"/>
        </w:rPr>
        <w:t>Justiça firmou-se, contra meu e</w:t>
      </w:r>
      <w:r>
        <w:rPr>
          <w:rFonts w:ascii="Arial" w:hAnsi="Arial" w:cs="Arial"/>
          <w:sz w:val="24"/>
          <w:szCs w:val="24"/>
        </w:rPr>
        <w:t xml:space="preserve">ntendimento, no sentido de que, </w:t>
      </w:r>
      <w:r w:rsidRPr="00787814">
        <w:rPr>
          <w:rFonts w:ascii="Arial" w:hAnsi="Arial" w:cs="Arial"/>
          <w:sz w:val="24"/>
          <w:szCs w:val="24"/>
        </w:rPr>
        <w:t>pendente discussão judicial do débito, o registro</w:t>
      </w:r>
      <w:r>
        <w:rPr>
          <w:rFonts w:ascii="Arial" w:hAnsi="Arial" w:cs="Arial"/>
          <w:sz w:val="24"/>
          <w:szCs w:val="24"/>
        </w:rPr>
        <w:t xml:space="preserve"> do nome do devedor </w:t>
      </w:r>
      <w:r w:rsidRPr="00787814">
        <w:rPr>
          <w:rFonts w:ascii="Arial" w:hAnsi="Arial" w:cs="Arial"/>
          <w:sz w:val="24"/>
          <w:szCs w:val="24"/>
        </w:rPr>
        <w:t>deve ser excluído dos cadastros de órgãos de proteção ao crédito.</w:t>
      </w:r>
    </w:p>
    <w:p w14:paraId="64B17CE1" w14:textId="4995A541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Agravo regimental não provido” </w:t>
      </w:r>
      <w:r>
        <w:rPr>
          <w:rFonts w:ascii="Arial" w:hAnsi="Arial" w:cs="Arial"/>
          <w:sz w:val="24"/>
          <w:szCs w:val="24"/>
        </w:rPr>
        <w:t xml:space="preserve">(AgRg no REsp 466.828/MG – Rel. </w:t>
      </w:r>
      <w:r w:rsidRPr="00787814">
        <w:rPr>
          <w:rFonts w:ascii="Arial" w:hAnsi="Arial" w:cs="Arial"/>
          <w:sz w:val="24"/>
          <w:szCs w:val="24"/>
        </w:rPr>
        <w:t>Ministro Ari Pargendler – Terceira Tur</w:t>
      </w:r>
      <w:r>
        <w:rPr>
          <w:rFonts w:ascii="Arial" w:hAnsi="Arial" w:cs="Arial"/>
          <w:sz w:val="24"/>
          <w:szCs w:val="24"/>
        </w:rPr>
        <w:t xml:space="preserve">ma – julgado em 06.03.2003 – DJ </w:t>
      </w:r>
      <w:r w:rsidRPr="00787814">
        <w:rPr>
          <w:rFonts w:ascii="Arial" w:hAnsi="Arial" w:cs="Arial"/>
          <w:sz w:val="24"/>
          <w:szCs w:val="24"/>
        </w:rPr>
        <w:t>22.04.2003, p. 230).</w:t>
      </w:r>
    </w:p>
    <w:p w14:paraId="6307A17D" w14:textId="5A6CCC04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Superior Tribunal de Justiça. “Civil e</w:t>
      </w:r>
      <w:r>
        <w:rPr>
          <w:rFonts w:ascii="Arial" w:hAnsi="Arial" w:cs="Arial"/>
          <w:sz w:val="24"/>
          <w:szCs w:val="24"/>
        </w:rPr>
        <w:t xml:space="preserve"> Processual Civil. Inscrição no </w:t>
      </w:r>
      <w:r w:rsidRPr="00787814">
        <w:rPr>
          <w:rFonts w:ascii="Arial" w:hAnsi="Arial" w:cs="Arial"/>
          <w:sz w:val="24"/>
          <w:szCs w:val="24"/>
        </w:rPr>
        <w:t>SERASA. Previsão legal. Ação revisiona</w:t>
      </w:r>
      <w:r>
        <w:rPr>
          <w:rFonts w:ascii="Arial" w:hAnsi="Arial" w:cs="Arial"/>
          <w:sz w:val="24"/>
          <w:szCs w:val="24"/>
        </w:rPr>
        <w:t xml:space="preserve">l. Tutela antecipada. Permissão </w:t>
      </w:r>
      <w:r w:rsidRPr="00787814">
        <w:rPr>
          <w:rFonts w:ascii="Arial" w:hAnsi="Arial" w:cs="Arial"/>
          <w:sz w:val="24"/>
          <w:szCs w:val="24"/>
        </w:rPr>
        <w:t>do registro pelo tribunal estadual. Desc</w:t>
      </w:r>
      <w:r>
        <w:rPr>
          <w:rFonts w:ascii="Arial" w:hAnsi="Arial" w:cs="Arial"/>
          <w:sz w:val="24"/>
          <w:szCs w:val="24"/>
        </w:rPr>
        <w:t xml:space="preserve">abimento. Lei n. 8.038/90, ART. </w:t>
      </w:r>
      <w:r w:rsidRPr="00787814">
        <w:rPr>
          <w:rFonts w:ascii="Arial" w:hAnsi="Arial" w:cs="Arial"/>
          <w:sz w:val="24"/>
          <w:szCs w:val="24"/>
        </w:rPr>
        <w:t>43, § 4º. I. Legítimo é o procedimento adota</w:t>
      </w:r>
      <w:r>
        <w:rPr>
          <w:rFonts w:ascii="Arial" w:hAnsi="Arial" w:cs="Arial"/>
          <w:sz w:val="24"/>
          <w:szCs w:val="24"/>
        </w:rPr>
        <w:t xml:space="preserve">do pela instituição financeira </w:t>
      </w:r>
      <w:r w:rsidRPr="00787814">
        <w:rPr>
          <w:rFonts w:ascii="Arial" w:hAnsi="Arial" w:cs="Arial"/>
          <w:sz w:val="24"/>
          <w:szCs w:val="24"/>
        </w:rPr>
        <w:t>em inscrever a empresa devedora inadi</w:t>
      </w:r>
      <w:r>
        <w:rPr>
          <w:rFonts w:ascii="Arial" w:hAnsi="Arial" w:cs="Arial"/>
          <w:sz w:val="24"/>
          <w:szCs w:val="24"/>
        </w:rPr>
        <w:t xml:space="preserve">mplente em cadastro de proteção </w:t>
      </w:r>
      <w:r w:rsidRPr="00787814">
        <w:rPr>
          <w:rFonts w:ascii="Arial" w:hAnsi="Arial" w:cs="Arial"/>
          <w:sz w:val="24"/>
          <w:szCs w:val="24"/>
        </w:rPr>
        <w:t>ao crédito, por autorizado na legislação pe</w:t>
      </w:r>
      <w:r>
        <w:rPr>
          <w:rFonts w:ascii="Arial" w:hAnsi="Arial" w:cs="Arial"/>
          <w:sz w:val="24"/>
          <w:szCs w:val="24"/>
        </w:rPr>
        <w:t xml:space="preserve">rtinente. II. Caso, todavia, em </w:t>
      </w:r>
      <w:r w:rsidRPr="00787814">
        <w:rPr>
          <w:rFonts w:ascii="Arial" w:hAnsi="Arial" w:cs="Arial"/>
          <w:sz w:val="24"/>
          <w:szCs w:val="24"/>
        </w:rPr>
        <w:t>que movida ação de revisão de contr</w:t>
      </w:r>
      <w:r>
        <w:rPr>
          <w:rFonts w:ascii="Arial" w:hAnsi="Arial" w:cs="Arial"/>
          <w:sz w:val="24"/>
          <w:szCs w:val="24"/>
        </w:rPr>
        <w:t xml:space="preserve">ato, havendo discussão jurídica </w:t>
      </w:r>
      <w:r w:rsidRPr="00787814">
        <w:rPr>
          <w:rFonts w:ascii="Arial" w:hAnsi="Arial" w:cs="Arial"/>
          <w:sz w:val="24"/>
          <w:szCs w:val="24"/>
        </w:rPr>
        <w:t xml:space="preserve">sobre o débito, pertinente a concessão de </w:t>
      </w:r>
      <w:r>
        <w:rPr>
          <w:rFonts w:ascii="Arial" w:hAnsi="Arial" w:cs="Arial"/>
          <w:sz w:val="24"/>
          <w:szCs w:val="24"/>
        </w:rPr>
        <w:t xml:space="preserve">tutela antecipada para evitar a </w:t>
      </w:r>
      <w:r w:rsidRPr="00787814">
        <w:rPr>
          <w:rFonts w:ascii="Arial" w:hAnsi="Arial" w:cs="Arial"/>
          <w:sz w:val="24"/>
          <w:szCs w:val="24"/>
        </w:rPr>
        <w:t>inscrição, sob pena de se frustrar, ao men</w:t>
      </w:r>
      <w:r>
        <w:rPr>
          <w:rFonts w:ascii="Arial" w:hAnsi="Arial" w:cs="Arial"/>
          <w:sz w:val="24"/>
          <w:szCs w:val="24"/>
        </w:rPr>
        <w:t xml:space="preserve">os em parte, o direito de fundo </w:t>
      </w:r>
      <w:r w:rsidRPr="00787814">
        <w:rPr>
          <w:rFonts w:ascii="Arial" w:hAnsi="Arial" w:cs="Arial"/>
          <w:sz w:val="24"/>
          <w:szCs w:val="24"/>
        </w:rPr>
        <w:t>discutido, pela imediata perda da credib</w:t>
      </w:r>
      <w:r>
        <w:rPr>
          <w:rFonts w:ascii="Arial" w:hAnsi="Arial" w:cs="Arial"/>
          <w:sz w:val="24"/>
          <w:szCs w:val="24"/>
        </w:rPr>
        <w:t xml:space="preserve">ilidade do mutuário na praça em </w:t>
      </w:r>
      <w:r w:rsidRPr="00787814">
        <w:rPr>
          <w:rFonts w:ascii="Arial" w:hAnsi="Arial" w:cs="Arial"/>
          <w:sz w:val="24"/>
          <w:szCs w:val="24"/>
        </w:rPr>
        <w:t xml:space="preserve">que atua. III. Recurso conhecido e provido” (REsp </w:t>
      </w:r>
      <w:r>
        <w:rPr>
          <w:rFonts w:ascii="Arial" w:hAnsi="Arial" w:cs="Arial"/>
          <w:sz w:val="24"/>
          <w:szCs w:val="24"/>
        </w:rPr>
        <w:t xml:space="preserve">471957/SP </w:t>
      </w:r>
      <w:r w:rsidRPr="00787814">
        <w:rPr>
          <w:rFonts w:ascii="Arial" w:hAnsi="Arial" w:cs="Arial"/>
          <w:sz w:val="24"/>
          <w:szCs w:val="24"/>
        </w:rPr>
        <w:t>(200201289504) – Relator Minist</w:t>
      </w:r>
      <w:r>
        <w:rPr>
          <w:rFonts w:ascii="Arial" w:hAnsi="Arial" w:cs="Arial"/>
          <w:sz w:val="24"/>
          <w:szCs w:val="24"/>
        </w:rPr>
        <w:t xml:space="preserve">ro Aldir Passarinho Junior – DJ </w:t>
      </w:r>
      <w:r w:rsidRPr="00787814">
        <w:rPr>
          <w:rFonts w:ascii="Arial" w:hAnsi="Arial" w:cs="Arial"/>
          <w:sz w:val="24"/>
          <w:szCs w:val="24"/>
        </w:rPr>
        <w:t>24.03.2003, p. 236).</w:t>
      </w:r>
    </w:p>
    <w:p w14:paraId="2E8AF00F" w14:textId="383FB6E3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Superior Tribunal de Justiça. “Ação re</w:t>
      </w:r>
      <w:r>
        <w:rPr>
          <w:rFonts w:ascii="Arial" w:hAnsi="Arial" w:cs="Arial"/>
          <w:sz w:val="24"/>
          <w:szCs w:val="24"/>
        </w:rPr>
        <w:t xml:space="preserve">visional de contrato. Dívida em </w:t>
      </w:r>
      <w:r w:rsidRPr="00787814">
        <w:rPr>
          <w:rFonts w:ascii="Arial" w:hAnsi="Arial" w:cs="Arial"/>
          <w:sz w:val="24"/>
          <w:szCs w:val="24"/>
        </w:rPr>
        <w:t>juízo. Registro do devedor em c</w:t>
      </w:r>
      <w:r>
        <w:rPr>
          <w:rFonts w:ascii="Arial" w:hAnsi="Arial" w:cs="Arial"/>
          <w:sz w:val="24"/>
          <w:szCs w:val="24"/>
        </w:rPr>
        <w:t xml:space="preserve">adastro de inadimplente. Tutela </w:t>
      </w:r>
      <w:r w:rsidRPr="00787814">
        <w:rPr>
          <w:rFonts w:ascii="Arial" w:hAnsi="Arial" w:cs="Arial"/>
          <w:sz w:val="24"/>
          <w:szCs w:val="24"/>
        </w:rPr>
        <w:t>antecipada. Cabível o pedido de anteci</w:t>
      </w:r>
      <w:r>
        <w:rPr>
          <w:rFonts w:ascii="Arial" w:hAnsi="Arial" w:cs="Arial"/>
          <w:sz w:val="24"/>
          <w:szCs w:val="24"/>
        </w:rPr>
        <w:t xml:space="preserve">pação de tutela para pleitear a </w:t>
      </w:r>
      <w:r w:rsidRPr="00787814">
        <w:rPr>
          <w:rFonts w:ascii="Arial" w:hAnsi="Arial" w:cs="Arial"/>
          <w:sz w:val="24"/>
          <w:szCs w:val="24"/>
        </w:rPr>
        <w:t>exclusão do nome do devedor de cadastro</w:t>
      </w:r>
      <w:r>
        <w:rPr>
          <w:rFonts w:ascii="Arial" w:hAnsi="Arial" w:cs="Arial"/>
          <w:sz w:val="24"/>
          <w:szCs w:val="24"/>
        </w:rPr>
        <w:t xml:space="preserve"> de inadimplentes, por integrar </w:t>
      </w:r>
      <w:r w:rsidRPr="00787814">
        <w:rPr>
          <w:rFonts w:ascii="Arial" w:hAnsi="Arial" w:cs="Arial"/>
          <w:sz w:val="24"/>
          <w:szCs w:val="24"/>
        </w:rPr>
        <w:t>o pedido mediato, de natureza conse</w:t>
      </w:r>
      <w:r>
        <w:rPr>
          <w:rFonts w:ascii="Arial" w:hAnsi="Arial" w:cs="Arial"/>
          <w:sz w:val="24"/>
          <w:szCs w:val="24"/>
        </w:rPr>
        <w:t xml:space="preserve">quencial. Precedentes: REsp nº. </w:t>
      </w:r>
      <w:r w:rsidRPr="00787814">
        <w:rPr>
          <w:rFonts w:ascii="Arial" w:hAnsi="Arial" w:cs="Arial"/>
          <w:sz w:val="24"/>
          <w:szCs w:val="24"/>
        </w:rPr>
        <w:t>213.580-RJ e AgRg. No Ag. nº 226.176-RS. Estando o montante da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>dívida sendo objeto de discussão em ju</w:t>
      </w:r>
      <w:r>
        <w:rPr>
          <w:rFonts w:ascii="Arial" w:hAnsi="Arial" w:cs="Arial"/>
          <w:sz w:val="24"/>
          <w:szCs w:val="24"/>
        </w:rPr>
        <w:t xml:space="preserve">ízo, pode o </w:t>
      </w:r>
      <w:r>
        <w:rPr>
          <w:rFonts w:ascii="Arial" w:hAnsi="Arial" w:cs="Arial"/>
          <w:sz w:val="24"/>
          <w:szCs w:val="24"/>
        </w:rPr>
        <w:lastRenderedPageBreak/>
        <w:t xml:space="preserve">Magistrado conceder </w:t>
      </w:r>
      <w:r w:rsidRPr="00787814">
        <w:rPr>
          <w:rFonts w:ascii="Arial" w:hAnsi="Arial" w:cs="Arial"/>
          <w:sz w:val="24"/>
          <w:szCs w:val="24"/>
        </w:rPr>
        <w:t xml:space="preserve">a antecipação da tutela para obstar o </w:t>
      </w:r>
      <w:r>
        <w:rPr>
          <w:rFonts w:ascii="Arial" w:hAnsi="Arial" w:cs="Arial"/>
          <w:sz w:val="24"/>
          <w:szCs w:val="24"/>
        </w:rPr>
        <w:t xml:space="preserve">registro do nome do devedor nos </w:t>
      </w:r>
      <w:r w:rsidRPr="00787814">
        <w:rPr>
          <w:rFonts w:ascii="Arial" w:hAnsi="Arial" w:cs="Arial"/>
          <w:sz w:val="24"/>
          <w:szCs w:val="24"/>
        </w:rPr>
        <w:t xml:space="preserve">cadastros de proteção ao crédito. </w:t>
      </w:r>
      <w:r>
        <w:rPr>
          <w:rFonts w:ascii="Arial" w:hAnsi="Arial" w:cs="Arial"/>
          <w:sz w:val="24"/>
          <w:szCs w:val="24"/>
        </w:rPr>
        <w:t xml:space="preserve">Recurso especial não conhecido” </w:t>
      </w:r>
      <w:r w:rsidRPr="00787814">
        <w:rPr>
          <w:rFonts w:ascii="Arial" w:hAnsi="Arial" w:cs="Arial"/>
          <w:sz w:val="24"/>
          <w:szCs w:val="24"/>
        </w:rPr>
        <w:t>(REsp 396894/RS (200101940211) – 24.09.2002 – Quarta Turma –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>Relator: Ministro Barros Monteiro – DJ 09.12.2002, p. 348).</w:t>
      </w:r>
    </w:p>
    <w:p w14:paraId="23283758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Superior Tribunal de Justiça. “Ação revisional. Dívida em juízo.</w:t>
      </w:r>
    </w:p>
    <w:p w14:paraId="2D6153B6" w14:textId="14EBB175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Cadastro de inadimplentes.</w:t>
      </w:r>
      <w:r>
        <w:rPr>
          <w:rFonts w:ascii="Arial" w:hAnsi="Arial" w:cs="Arial"/>
          <w:sz w:val="24"/>
          <w:szCs w:val="24"/>
        </w:rPr>
        <w:t xml:space="preserve"> Serasa. SPC. Cadin. Inscrição. </w:t>
      </w:r>
      <w:r w:rsidRPr="00787814">
        <w:rPr>
          <w:rFonts w:ascii="Arial" w:hAnsi="Arial" w:cs="Arial"/>
          <w:sz w:val="24"/>
          <w:szCs w:val="24"/>
        </w:rPr>
        <w:t>Inadequação. Precedentes do tribuna</w:t>
      </w:r>
      <w:r>
        <w:rPr>
          <w:rFonts w:ascii="Arial" w:hAnsi="Arial" w:cs="Arial"/>
          <w:sz w:val="24"/>
          <w:szCs w:val="24"/>
        </w:rPr>
        <w:t xml:space="preserve">l. Nos termos da jurisprudência </w:t>
      </w:r>
      <w:r w:rsidRPr="00787814">
        <w:rPr>
          <w:rFonts w:ascii="Arial" w:hAnsi="Arial" w:cs="Arial"/>
          <w:sz w:val="24"/>
          <w:szCs w:val="24"/>
        </w:rPr>
        <w:t>desta Corte, estando a dívida em j</w:t>
      </w:r>
      <w:r>
        <w:rPr>
          <w:rFonts w:ascii="Arial" w:hAnsi="Arial" w:cs="Arial"/>
          <w:sz w:val="24"/>
          <w:szCs w:val="24"/>
        </w:rPr>
        <w:t xml:space="preserve">uízo, inadequada em princípio a </w:t>
      </w:r>
      <w:r w:rsidRPr="00787814">
        <w:rPr>
          <w:rFonts w:ascii="Arial" w:hAnsi="Arial" w:cs="Arial"/>
          <w:sz w:val="24"/>
          <w:szCs w:val="24"/>
        </w:rPr>
        <w:t>inscrição do devedor nos órgãos con</w:t>
      </w:r>
      <w:r>
        <w:rPr>
          <w:rFonts w:ascii="Arial" w:hAnsi="Arial" w:cs="Arial"/>
          <w:sz w:val="24"/>
          <w:szCs w:val="24"/>
        </w:rPr>
        <w:t xml:space="preserve">troladores de crédito” (Recurso </w:t>
      </w:r>
      <w:r w:rsidRPr="00787814">
        <w:rPr>
          <w:rFonts w:ascii="Arial" w:hAnsi="Arial" w:cs="Arial"/>
          <w:sz w:val="24"/>
          <w:szCs w:val="24"/>
        </w:rPr>
        <w:t xml:space="preserve">Especial n. 180665/PE (9800488391) </w:t>
      </w:r>
      <w:r>
        <w:rPr>
          <w:rFonts w:ascii="Arial" w:hAnsi="Arial" w:cs="Arial"/>
          <w:sz w:val="24"/>
          <w:szCs w:val="24"/>
        </w:rPr>
        <w:t xml:space="preserve">– Decisão: por unanimidade, não </w:t>
      </w:r>
      <w:r w:rsidRPr="00787814">
        <w:rPr>
          <w:rFonts w:ascii="Arial" w:hAnsi="Arial" w:cs="Arial"/>
          <w:sz w:val="24"/>
          <w:szCs w:val="24"/>
        </w:rPr>
        <w:t xml:space="preserve">conhecer do recurso – Data: 17.09.1998 – Quarta Turma – </w:t>
      </w:r>
      <w:r>
        <w:rPr>
          <w:rFonts w:ascii="Arial" w:hAnsi="Arial" w:cs="Arial"/>
          <w:sz w:val="24"/>
          <w:szCs w:val="24"/>
        </w:rPr>
        <w:t xml:space="preserve">Relator: </w:t>
      </w:r>
      <w:r w:rsidRPr="00787814">
        <w:rPr>
          <w:rFonts w:ascii="Arial" w:hAnsi="Arial" w:cs="Arial"/>
          <w:sz w:val="24"/>
          <w:szCs w:val="24"/>
        </w:rPr>
        <w:t>Ministro Sálvio de Figueiredo Teixeira – DJ 03.11.1998, p. 172).</w:t>
      </w:r>
    </w:p>
    <w:p w14:paraId="09D52E15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Não de forma diferente:</w:t>
      </w:r>
    </w:p>
    <w:p w14:paraId="65ADD2E4" w14:textId="3BF4338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“Banco de dados – Serasa – Impossib</w:t>
      </w:r>
      <w:r>
        <w:rPr>
          <w:rFonts w:ascii="Arial" w:hAnsi="Arial" w:cs="Arial"/>
          <w:sz w:val="24"/>
          <w:szCs w:val="24"/>
        </w:rPr>
        <w:t xml:space="preserve">ildiade de anotação do nome dos </w:t>
      </w:r>
      <w:r w:rsidRPr="00787814">
        <w:rPr>
          <w:rFonts w:ascii="Arial" w:hAnsi="Arial" w:cs="Arial"/>
          <w:sz w:val="24"/>
          <w:szCs w:val="24"/>
        </w:rPr>
        <w:t>supostos devedores enquanto ainda pe</w:t>
      </w:r>
      <w:r>
        <w:rPr>
          <w:rFonts w:ascii="Arial" w:hAnsi="Arial" w:cs="Arial"/>
          <w:sz w:val="24"/>
          <w:szCs w:val="24"/>
        </w:rPr>
        <w:t xml:space="preserve">ndente de discussão do débito – </w:t>
      </w:r>
      <w:r w:rsidRPr="00787814">
        <w:rPr>
          <w:rFonts w:ascii="Arial" w:hAnsi="Arial" w:cs="Arial"/>
          <w:sz w:val="24"/>
          <w:szCs w:val="24"/>
        </w:rPr>
        <w:t xml:space="preserve">Posição da Câmara alterada – Ação </w:t>
      </w:r>
      <w:r>
        <w:rPr>
          <w:rFonts w:ascii="Arial" w:hAnsi="Arial" w:cs="Arial"/>
          <w:sz w:val="24"/>
          <w:szCs w:val="24"/>
        </w:rPr>
        <w:t xml:space="preserve">cautelar procedente” (Processo: </w:t>
      </w:r>
      <w:r w:rsidRPr="00787814">
        <w:rPr>
          <w:rFonts w:ascii="Arial" w:hAnsi="Arial" w:cs="Arial"/>
          <w:sz w:val="24"/>
          <w:szCs w:val="24"/>
        </w:rPr>
        <w:t>1135465-3/01 – Recurso: medida caute</w:t>
      </w:r>
      <w:r>
        <w:rPr>
          <w:rFonts w:ascii="Arial" w:hAnsi="Arial" w:cs="Arial"/>
          <w:sz w:val="24"/>
          <w:szCs w:val="24"/>
        </w:rPr>
        <w:t xml:space="preserve">lar – Origem: São Paulo – Órgão </w:t>
      </w:r>
      <w:r w:rsidRPr="00787814">
        <w:rPr>
          <w:rFonts w:ascii="Arial" w:hAnsi="Arial" w:cs="Arial"/>
          <w:sz w:val="24"/>
          <w:szCs w:val="24"/>
        </w:rPr>
        <w:t>julgador: 11ª Câmara – julgamento: 07</w:t>
      </w:r>
      <w:r>
        <w:rPr>
          <w:rFonts w:ascii="Arial" w:hAnsi="Arial" w:cs="Arial"/>
          <w:sz w:val="24"/>
          <w:szCs w:val="24"/>
        </w:rPr>
        <w:t xml:space="preserve">.08.2003 – Relator: Everaldo de </w:t>
      </w:r>
      <w:r w:rsidRPr="00787814">
        <w:rPr>
          <w:rFonts w:ascii="Arial" w:hAnsi="Arial" w:cs="Arial"/>
          <w:sz w:val="24"/>
          <w:szCs w:val="24"/>
        </w:rPr>
        <w:t>Melo Colombi – Revisor: Vasconcellos Boselli).</w:t>
      </w:r>
    </w:p>
    <w:p w14:paraId="45588649" w14:textId="64C5F20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“Medida cautelar – sustação de prot</w:t>
      </w:r>
      <w:r>
        <w:rPr>
          <w:rFonts w:ascii="Arial" w:hAnsi="Arial" w:cs="Arial"/>
          <w:sz w:val="24"/>
          <w:szCs w:val="24"/>
        </w:rPr>
        <w:t xml:space="preserve">esto – contrato de fornecimento </w:t>
      </w:r>
      <w:r w:rsidRPr="00787814">
        <w:rPr>
          <w:rFonts w:ascii="Arial" w:hAnsi="Arial" w:cs="Arial"/>
          <w:sz w:val="24"/>
          <w:szCs w:val="24"/>
        </w:rPr>
        <w:t>bancário – deferimento da liminar - impos</w:t>
      </w:r>
      <w:r>
        <w:rPr>
          <w:rFonts w:ascii="Arial" w:hAnsi="Arial" w:cs="Arial"/>
          <w:sz w:val="24"/>
          <w:szCs w:val="24"/>
        </w:rPr>
        <w:t xml:space="preserve">sibilidade de inscrição do nome </w:t>
      </w:r>
      <w:r w:rsidRPr="00787814">
        <w:rPr>
          <w:rFonts w:ascii="Arial" w:hAnsi="Arial" w:cs="Arial"/>
          <w:sz w:val="24"/>
          <w:szCs w:val="24"/>
        </w:rPr>
        <w:t>do recorrente no cadastro de inad</w:t>
      </w:r>
      <w:r>
        <w:rPr>
          <w:rFonts w:ascii="Arial" w:hAnsi="Arial" w:cs="Arial"/>
          <w:sz w:val="24"/>
          <w:szCs w:val="24"/>
        </w:rPr>
        <w:t xml:space="preserve">implentes do SERASA visto que o </w:t>
      </w:r>
      <w:r w:rsidRPr="00787814">
        <w:rPr>
          <w:rFonts w:ascii="Arial" w:hAnsi="Arial" w:cs="Arial"/>
          <w:sz w:val="24"/>
          <w:szCs w:val="24"/>
        </w:rPr>
        <w:t>montante do débito se acha “sub judice” – recurso provido para esse fim”</w:t>
      </w:r>
    </w:p>
    <w:p w14:paraId="3A84E425" w14:textId="12FA9589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(Agravo de Instrumento nº 748</w:t>
      </w:r>
      <w:r>
        <w:rPr>
          <w:rFonts w:ascii="Arial" w:hAnsi="Arial" w:cs="Arial"/>
          <w:sz w:val="24"/>
          <w:szCs w:val="24"/>
        </w:rPr>
        <w:t xml:space="preserve">712-3 – São Paulo – 6ª Câmara – </w:t>
      </w:r>
      <w:r w:rsidRPr="00787814">
        <w:rPr>
          <w:rFonts w:ascii="Arial" w:hAnsi="Arial" w:cs="Arial"/>
          <w:sz w:val="24"/>
          <w:szCs w:val="24"/>
        </w:rPr>
        <w:t>Julgamento: 02.09.1997 – Re</w:t>
      </w:r>
      <w:r>
        <w:rPr>
          <w:rFonts w:ascii="Arial" w:hAnsi="Arial" w:cs="Arial"/>
          <w:sz w:val="24"/>
          <w:szCs w:val="24"/>
        </w:rPr>
        <w:t xml:space="preserve">lator: Massami Uyeda – Decisão: </w:t>
      </w:r>
      <w:r w:rsidRPr="00787814">
        <w:rPr>
          <w:rFonts w:ascii="Arial" w:hAnsi="Arial" w:cs="Arial"/>
          <w:sz w:val="24"/>
          <w:szCs w:val="24"/>
        </w:rPr>
        <w:t>Unânime).</w:t>
      </w:r>
    </w:p>
    <w:p w14:paraId="4317D4A6" w14:textId="3BB56F7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Certo é que as expressões “negati</w:t>
      </w:r>
      <w:r>
        <w:rPr>
          <w:rFonts w:ascii="Arial" w:hAnsi="Arial" w:cs="Arial"/>
          <w:sz w:val="24"/>
          <w:szCs w:val="24"/>
        </w:rPr>
        <w:t xml:space="preserve">var” e “negativação” lembram as </w:t>
      </w:r>
      <w:r w:rsidRPr="00787814">
        <w:rPr>
          <w:rFonts w:ascii="Arial" w:hAnsi="Arial" w:cs="Arial"/>
          <w:sz w:val="24"/>
          <w:szCs w:val="24"/>
        </w:rPr>
        <w:t>antigas marcas de iniquidade</w:t>
      </w:r>
      <w:r>
        <w:rPr>
          <w:rFonts w:ascii="Arial" w:hAnsi="Arial" w:cs="Arial"/>
          <w:sz w:val="24"/>
          <w:szCs w:val="24"/>
        </w:rPr>
        <w:t xml:space="preserve"> que existiam nos primórdios da </w:t>
      </w:r>
      <w:r w:rsidRPr="00787814">
        <w:rPr>
          <w:rFonts w:ascii="Arial" w:hAnsi="Arial" w:cs="Arial"/>
          <w:sz w:val="24"/>
          <w:szCs w:val="24"/>
        </w:rPr>
        <w:t>sociedade, mediante as quais os iní</w:t>
      </w:r>
      <w:r>
        <w:rPr>
          <w:rFonts w:ascii="Arial" w:hAnsi="Arial" w:cs="Arial"/>
          <w:sz w:val="24"/>
          <w:szCs w:val="24"/>
        </w:rPr>
        <w:t xml:space="preserve">quos eram punidos pela perda do </w:t>
      </w:r>
      <w:r w:rsidRPr="00787814">
        <w:rPr>
          <w:rFonts w:ascii="Arial" w:hAnsi="Arial" w:cs="Arial"/>
          <w:sz w:val="24"/>
          <w:szCs w:val="24"/>
        </w:rPr>
        <w:t>nariz (assírios).</w:t>
      </w:r>
    </w:p>
    <w:p w14:paraId="00BF3896" w14:textId="5FADF6B5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Em França do Rei Luiz XIII, as </w:t>
      </w:r>
      <w:r>
        <w:rPr>
          <w:rFonts w:ascii="Arial" w:hAnsi="Arial" w:cs="Arial"/>
          <w:sz w:val="24"/>
          <w:szCs w:val="24"/>
        </w:rPr>
        <w:t xml:space="preserve">mulheres desonestas, através de </w:t>
      </w:r>
      <w:r w:rsidRPr="00787814">
        <w:rPr>
          <w:rFonts w:ascii="Arial" w:hAnsi="Arial" w:cs="Arial"/>
          <w:sz w:val="24"/>
          <w:szCs w:val="24"/>
        </w:rPr>
        <w:t>ferrete em brasa, eram marcadas com uma flor-de-lis.</w:t>
      </w:r>
    </w:p>
    <w:p w14:paraId="42EA7F13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Hoje pouca coisa mudou.</w:t>
      </w:r>
    </w:p>
    <w:p w14:paraId="3919D8AA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Em verdade, agravou-se.</w:t>
      </w:r>
    </w:p>
    <w:p w14:paraId="3B1E9301" w14:textId="2ED154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Os supostos devedores são m</w:t>
      </w:r>
      <w:r>
        <w:rPr>
          <w:rFonts w:ascii="Arial" w:hAnsi="Arial" w:cs="Arial"/>
          <w:sz w:val="24"/>
          <w:szCs w:val="24"/>
        </w:rPr>
        <w:t xml:space="preserve">arcados através dos ferretes da </w:t>
      </w:r>
      <w:r w:rsidRPr="00787814">
        <w:rPr>
          <w:rFonts w:ascii="Arial" w:hAnsi="Arial" w:cs="Arial"/>
          <w:sz w:val="24"/>
          <w:szCs w:val="24"/>
        </w:rPr>
        <w:t>moderna tecnologia on-line, via modem, fax, satélite etc.</w:t>
      </w:r>
    </w:p>
    <w:p w14:paraId="0547FF3C" w14:textId="7C57E169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lastRenderedPageBreak/>
        <w:t>Ora, Nobre Julgador, esse juízo sumário e inflexível deve ser, de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>alguma forma, contido em um Estado Democrático de Direito.</w:t>
      </w:r>
    </w:p>
    <w:p w14:paraId="0735DC45" w14:textId="692C8D0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Bem por isso o CDC colocou frei</w:t>
      </w:r>
      <w:r>
        <w:rPr>
          <w:rFonts w:ascii="Arial" w:hAnsi="Arial" w:cs="Arial"/>
          <w:sz w:val="24"/>
          <w:szCs w:val="24"/>
        </w:rPr>
        <w:t xml:space="preserve">o aos órgãos que a si arrogam e </w:t>
      </w:r>
      <w:r w:rsidRPr="00787814">
        <w:rPr>
          <w:rFonts w:ascii="Arial" w:hAnsi="Arial" w:cs="Arial"/>
          <w:sz w:val="24"/>
          <w:szCs w:val="24"/>
        </w:rPr>
        <w:t>atribuem a prerrogativa de dizer qu</w:t>
      </w:r>
      <w:r>
        <w:rPr>
          <w:rFonts w:ascii="Arial" w:hAnsi="Arial" w:cs="Arial"/>
          <w:sz w:val="24"/>
          <w:szCs w:val="24"/>
        </w:rPr>
        <w:t xml:space="preserve">em é honesto, quem é desonesto, </w:t>
      </w:r>
      <w:r w:rsidRPr="00787814">
        <w:rPr>
          <w:rFonts w:ascii="Arial" w:hAnsi="Arial" w:cs="Arial"/>
          <w:sz w:val="24"/>
          <w:szCs w:val="24"/>
        </w:rPr>
        <w:t>quem pode comerciar e que</w:t>
      </w:r>
      <w:r>
        <w:rPr>
          <w:rFonts w:ascii="Arial" w:hAnsi="Arial" w:cs="Arial"/>
          <w:sz w:val="24"/>
          <w:szCs w:val="24"/>
        </w:rPr>
        <w:t xml:space="preserve">m não pode, quem terá acesso ao </w:t>
      </w:r>
      <w:r w:rsidRPr="00787814">
        <w:rPr>
          <w:rFonts w:ascii="Arial" w:hAnsi="Arial" w:cs="Arial"/>
          <w:sz w:val="24"/>
          <w:szCs w:val="24"/>
        </w:rPr>
        <w:t>mercado de trabalho e ao crédito e quem será excluído.</w:t>
      </w:r>
    </w:p>
    <w:p w14:paraId="7BBBC953" w14:textId="03067F31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 questão se apresenta ainda ma</w:t>
      </w:r>
      <w:r>
        <w:rPr>
          <w:rFonts w:ascii="Arial" w:hAnsi="Arial" w:cs="Arial"/>
          <w:sz w:val="24"/>
          <w:szCs w:val="24"/>
        </w:rPr>
        <w:t xml:space="preserve">is grave na exata medida em que </w:t>
      </w:r>
      <w:r w:rsidRPr="00787814">
        <w:rPr>
          <w:rFonts w:ascii="Arial" w:hAnsi="Arial" w:cs="Arial"/>
          <w:sz w:val="24"/>
          <w:szCs w:val="24"/>
        </w:rPr>
        <w:t>se verifica no caso vertente que a neg</w:t>
      </w:r>
      <w:r>
        <w:rPr>
          <w:rFonts w:ascii="Arial" w:hAnsi="Arial" w:cs="Arial"/>
          <w:sz w:val="24"/>
          <w:szCs w:val="24"/>
        </w:rPr>
        <w:t xml:space="preserve">ativação da Autora, que discute </w:t>
      </w:r>
      <w:r w:rsidRPr="00787814">
        <w:rPr>
          <w:rFonts w:ascii="Arial" w:hAnsi="Arial" w:cs="Arial"/>
          <w:sz w:val="24"/>
          <w:szCs w:val="24"/>
        </w:rPr>
        <w:t>a correta cobrança levada a efe</w:t>
      </w:r>
      <w:r>
        <w:rPr>
          <w:rFonts w:ascii="Arial" w:hAnsi="Arial" w:cs="Arial"/>
          <w:sz w:val="24"/>
          <w:szCs w:val="24"/>
        </w:rPr>
        <w:t xml:space="preserve">ito, apenas irá prejudicá-la no </w:t>
      </w:r>
      <w:r w:rsidRPr="00787814">
        <w:rPr>
          <w:rFonts w:ascii="Arial" w:hAnsi="Arial" w:cs="Arial"/>
          <w:sz w:val="24"/>
          <w:szCs w:val="24"/>
        </w:rPr>
        <w:t>mercado, constrangendo-a a deixar de r</w:t>
      </w:r>
      <w:r>
        <w:rPr>
          <w:rFonts w:ascii="Arial" w:hAnsi="Arial" w:cs="Arial"/>
          <w:sz w:val="24"/>
          <w:szCs w:val="24"/>
        </w:rPr>
        <w:t xml:space="preserve">eivindicar seus direitos, o que </w:t>
      </w:r>
      <w:r w:rsidRPr="00787814">
        <w:rPr>
          <w:rFonts w:ascii="Arial" w:hAnsi="Arial" w:cs="Arial"/>
          <w:sz w:val="24"/>
          <w:szCs w:val="24"/>
        </w:rPr>
        <w:t>colide violentamente com o mandame</w:t>
      </w:r>
      <w:r>
        <w:rPr>
          <w:rFonts w:ascii="Arial" w:hAnsi="Arial" w:cs="Arial"/>
          <w:sz w:val="24"/>
          <w:szCs w:val="24"/>
        </w:rPr>
        <w:t xml:space="preserve">nto insculpido no art. 5º, inc. </w:t>
      </w:r>
      <w:r w:rsidRPr="00787814">
        <w:rPr>
          <w:rFonts w:ascii="Arial" w:hAnsi="Arial" w:cs="Arial"/>
          <w:sz w:val="24"/>
          <w:szCs w:val="24"/>
        </w:rPr>
        <w:t>XXXV, da Constituição Federal</w:t>
      </w:r>
      <w:r>
        <w:rPr>
          <w:rFonts w:ascii="Arial" w:hAnsi="Arial" w:cs="Arial"/>
          <w:sz w:val="24"/>
          <w:szCs w:val="24"/>
        </w:rPr>
        <w:t xml:space="preserve">, que garante a não exclusão de </w:t>
      </w:r>
      <w:r w:rsidRPr="00787814">
        <w:rPr>
          <w:rFonts w:ascii="Arial" w:hAnsi="Arial" w:cs="Arial"/>
          <w:sz w:val="24"/>
          <w:szCs w:val="24"/>
        </w:rPr>
        <w:t>ameaça ou lesão de direitos da apreciação do Poder Judiciário.</w:t>
      </w:r>
    </w:p>
    <w:p w14:paraId="28BF63A5" w14:textId="42A1AE7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Ademais, a Autora é sócia d</w:t>
      </w:r>
      <w:r>
        <w:rPr>
          <w:rFonts w:ascii="Arial" w:hAnsi="Arial" w:cs="Arial"/>
          <w:sz w:val="24"/>
          <w:szCs w:val="24"/>
        </w:rPr>
        <w:t xml:space="preserve">e empresa e tal mácula está lhe </w:t>
      </w:r>
      <w:r w:rsidRPr="00787814">
        <w:rPr>
          <w:rFonts w:ascii="Arial" w:hAnsi="Arial" w:cs="Arial"/>
          <w:sz w:val="24"/>
          <w:szCs w:val="24"/>
        </w:rPr>
        <w:t>causando diversos transto</w:t>
      </w:r>
      <w:r>
        <w:rPr>
          <w:rFonts w:ascii="Arial" w:hAnsi="Arial" w:cs="Arial"/>
          <w:sz w:val="24"/>
          <w:szCs w:val="24"/>
        </w:rPr>
        <w:t xml:space="preserve">rnos e prejuízos, atrapalhando </w:t>
      </w:r>
      <w:r w:rsidRPr="00787814">
        <w:rPr>
          <w:rFonts w:ascii="Arial" w:hAnsi="Arial" w:cs="Arial"/>
          <w:sz w:val="24"/>
          <w:szCs w:val="24"/>
        </w:rPr>
        <w:t>substancialmente seus negócios,</w:t>
      </w:r>
      <w:r>
        <w:rPr>
          <w:rFonts w:ascii="Arial" w:hAnsi="Arial" w:cs="Arial"/>
          <w:sz w:val="24"/>
          <w:szCs w:val="24"/>
        </w:rPr>
        <w:t xml:space="preserve"> o que não aproveita em nada ao </w:t>
      </w:r>
      <w:r w:rsidRPr="00787814">
        <w:rPr>
          <w:rFonts w:ascii="Arial" w:hAnsi="Arial" w:cs="Arial"/>
          <w:sz w:val="24"/>
          <w:szCs w:val="24"/>
        </w:rPr>
        <w:t>credor e apenas a prejudica finan</w:t>
      </w:r>
      <w:r>
        <w:rPr>
          <w:rFonts w:ascii="Arial" w:hAnsi="Arial" w:cs="Arial"/>
          <w:sz w:val="24"/>
          <w:szCs w:val="24"/>
        </w:rPr>
        <w:t xml:space="preserve">ceiramente, tornando ainda mais </w:t>
      </w:r>
      <w:r w:rsidRPr="00787814">
        <w:rPr>
          <w:rFonts w:ascii="Arial" w:hAnsi="Arial" w:cs="Arial"/>
          <w:sz w:val="24"/>
          <w:szCs w:val="24"/>
        </w:rPr>
        <w:t>difícil que a mesma honre com seus compromissos.</w:t>
      </w:r>
    </w:p>
    <w:p w14:paraId="203C5A78" w14:textId="5A601CDF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Portanto, a exclusão do nome da Autora dos órgão</w:t>
      </w:r>
      <w:r>
        <w:rPr>
          <w:rFonts w:ascii="Arial" w:hAnsi="Arial" w:cs="Arial"/>
          <w:sz w:val="24"/>
          <w:szCs w:val="24"/>
        </w:rPr>
        <w:t xml:space="preserve">s de restrição ao </w:t>
      </w:r>
      <w:r w:rsidRPr="00787814">
        <w:rPr>
          <w:rFonts w:ascii="Arial" w:hAnsi="Arial" w:cs="Arial"/>
          <w:sz w:val="24"/>
          <w:szCs w:val="24"/>
        </w:rPr>
        <w:t>crédito é medida imperativa e dev</w:t>
      </w:r>
      <w:r>
        <w:rPr>
          <w:rFonts w:ascii="Arial" w:hAnsi="Arial" w:cs="Arial"/>
          <w:sz w:val="24"/>
          <w:szCs w:val="24"/>
        </w:rPr>
        <w:t xml:space="preserve">e se dar de forma imediata, sob </w:t>
      </w:r>
      <w:r w:rsidRPr="00787814">
        <w:rPr>
          <w:rFonts w:ascii="Arial" w:hAnsi="Arial" w:cs="Arial"/>
          <w:sz w:val="24"/>
          <w:szCs w:val="24"/>
        </w:rPr>
        <w:t>pena de impingir-lhe prejuízos de difícil, senão impossível reparação.</w:t>
      </w:r>
    </w:p>
    <w:p w14:paraId="215AF057" w14:textId="78996B1F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d) Valor depositado e d</w:t>
      </w:r>
      <w:r>
        <w:rPr>
          <w:rFonts w:ascii="Arial" w:hAnsi="Arial" w:cs="Arial"/>
          <w:sz w:val="24"/>
          <w:szCs w:val="24"/>
        </w:rPr>
        <w:t xml:space="preserve">a tutela provisória de urgência </w:t>
      </w:r>
      <w:r w:rsidRPr="00787814">
        <w:rPr>
          <w:rFonts w:ascii="Arial" w:hAnsi="Arial" w:cs="Arial"/>
          <w:sz w:val="24"/>
          <w:szCs w:val="24"/>
        </w:rPr>
        <w:t>A autora, como já mencionado, solicitou parecer</w:t>
      </w:r>
      <w:r>
        <w:rPr>
          <w:rFonts w:ascii="Arial" w:hAnsi="Arial" w:cs="Arial"/>
          <w:sz w:val="24"/>
          <w:szCs w:val="24"/>
        </w:rPr>
        <w:t xml:space="preserve"> de técnico </w:t>
      </w:r>
      <w:r w:rsidRPr="00787814">
        <w:rPr>
          <w:rFonts w:ascii="Arial" w:hAnsi="Arial" w:cs="Arial"/>
          <w:sz w:val="24"/>
          <w:szCs w:val="24"/>
        </w:rPr>
        <w:t>especializado, que apurou as difer</w:t>
      </w:r>
      <w:r>
        <w:rPr>
          <w:rFonts w:ascii="Arial" w:hAnsi="Arial" w:cs="Arial"/>
          <w:sz w:val="24"/>
          <w:szCs w:val="24"/>
        </w:rPr>
        <w:t xml:space="preserve">enças, notadamente quanto à não </w:t>
      </w:r>
      <w:r w:rsidRPr="00787814">
        <w:rPr>
          <w:rFonts w:ascii="Arial" w:hAnsi="Arial" w:cs="Arial"/>
          <w:sz w:val="24"/>
          <w:szCs w:val="24"/>
        </w:rPr>
        <w:t>incorporação de pagamentos que e</w:t>
      </w:r>
      <w:r>
        <w:rPr>
          <w:rFonts w:ascii="Arial" w:hAnsi="Arial" w:cs="Arial"/>
          <w:sz w:val="24"/>
          <w:szCs w:val="24"/>
        </w:rPr>
        <w:t>fetuou, bem como da cobrança de juros ilegais.</w:t>
      </w:r>
    </w:p>
    <w:p w14:paraId="28DD3280" w14:textId="0B099CF0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Esse parecer apurou sua dívida real </w:t>
      </w:r>
      <w:r>
        <w:rPr>
          <w:rFonts w:ascii="Arial" w:hAnsi="Arial" w:cs="Arial"/>
          <w:sz w:val="24"/>
          <w:szCs w:val="24"/>
        </w:rPr>
        <w:t xml:space="preserve">até a data da propositura desta </w:t>
      </w:r>
      <w:r w:rsidRPr="00787814">
        <w:rPr>
          <w:rFonts w:ascii="Arial" w:hAnsi="Arial" w:cs="Arial"/>
          <w:sz w:val="24"/>
          <w:szCs w:val="24"/>
        </w:rPr>
        <w:t>ação, diferente do valor injustamente cobrado pela ré.</w:t>
      </w:r>
    </w:p>
    <w:p w14:paraId="6771F190" w14:textId="48611810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Posta assim a questão, foi apurado </w:t>
      </w:r>
      <w:r>
        <w:rPr>
          <w:rFonts w:ascii="Arial" w:hAnsi="Arial" w:cs="Arial"/>
          <w:sz w:val="24"/>
          <w:szCs w:val="24"/>
        </w:rPr>
        <w:t xml:space="preserve">o real valor devido, qual seja: </w:t>
      </w:r>
      <w:r w:rsidRPr="00787814">
        <w:rPr>
          <w:rFonts w:ascii="Arial" w:hAnsi="Arial" w:cs="Arial"/>
          <w:sz w:val="24"/>
          <w:szCs w:val="24"/>
        </w:rPr>
        <w:t>R$ (...).</w:t>
      </w:r>
    </w:p>
    <w:p w14:paraId="148C9F70" w14:textId="42566CD2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Dessa forma, a autora, na ocas</w:t>
      </w:r>
      <w:r>
        <w:rPr>
          <w:rFonts w:ascii="Arial" w:hAnsi="Arial" w:cs="Arial"/>
          <w:sz w:val="24"/>
          <w:szCs w:val="24"/>
        </w:rPr>
        <w:t xml:space="preserve">ião da distribuição desta ação, </w:t>
      </w:r>
      <w:r w:rsidRPr="00787814">
        <w:rPr>
          <w:rFonts w:ascii="Arial" w:hAnsi="Arial" w:cs="Arial"/>
          <w:sz w:val="24"/>
          <w:szCs w:val="24"/>
        </w:rPr>
        <w:t>providenciou o depósito de alu</w:t>
      </w:r>
      <w:r>
        <w:rPr>
          <w:rFonts w:ascii="Arial" w:hAnsi="Arial" w:cs="Arial"/>
          <w:sz w:val="24"/>
          <w:szCs w:val="24"/>
        </w:rPr>
        <w:t xml:space="preserve">dida quantia, que se encontra à </w:t>
      </w:r>
      <w:r w:rsidRPr="00787814">
        <w:rPr>
          <w:rFonts w:ascii="Arial" w:hAnsi="Arial" w:cs="Arial"/>
          <w:sz w:val="24"/>
          <w:szCs w:val="24"/>
        </w:rPr>
        <w:t>disposição deste e. Juízo, confo</w:t>
      </w:r>
      <w:r>
        <w:rPr>
          <w:rFonts w:ascii="Arial" w:hAnsi="Arial" w:cs="Arial"/>
          <w:sz w:val="24"/>
          <w:szCs w:val="24"/>
        </w:rPr>
        <w:t xml:space="preserve">rme comprova a guia de depósito </w:t>
      </w:r>
      <w:r w:rsidRPr="00787814">
        <w:rPr>
          <w:rFonts w:ascii="Arial" w:hAnsi="Arial" w:cs="Arial"/>
          <w:sz w:val="24"/>
          <w:szCs w:val="24"/>
        </w:rPr>
        <w:t>judicial anexa à presente.</w:t>
      </w:r>
    </w:p>
    <w:p w14:paraId="08548FF1" w14:textId="4A571539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Sendo assim, nada obsta a antec</w:t>
      </w:r>
      <w:r>
        <w:rPr>
          <w:rFonts w:ascii="Arial" w:hAnsi="Arial" w:cs="Arial"/>
          <w:sz w:val="24"/>
          <w:szCs w:val="24"/>
        </w:rPr>
        <w:t xml:space="preserve">ipação parcial da tutela, a ser </w:t>
      </w:r>
      <w:r w:rsidRPr="00787814">
        <w:rPr>
          <w:rFonts w:ascii="Arial" w:hAnsi="Arial" w:cs="Arial"/>
          <w:sz w:val="24"/>
          <w:szCs w:val="24"/>
        </w:rPr>
        <w:t>concedida, inaudita altera pars, no s</w:t>
      </w:r>
      <w:r>
        <w:rPr>
          <w:rFonts w:ascii="Arial" w:hAnsi="Arial" w:cs="Arial"/>
          <w:sz w:val="24"/>
          <w:szCs w:val="24"/>
        </w:rPr>
        <w:t xml:space="preserve">entido de determinar a imediata </w:t>
      </w:r>
      <w:r w:rsidRPr="00787814">
        <w:rPr>
          <w:rFonts w:ascii="Arial" w:hAnsi="Arial" w:cs="Arial"/>
          <w:sz w:val="24"/>
          <w:szCs w:val="24"/>
        </w:rPr>
        <w:t xml:space="preserve">entrega das chaves a Autora, bem </w:t>
      </w:r>
      <w:r>
        <w:rPr>
          <w:rFonts w:ascii="Arial" w:hAnsi="Arial" w:cs="Arial"/>
          <w:sz w:val="24"/>
          <w:szCs w:val="24"/>
        </w:rPr>
        <w:t xml:space="preserve">como a exclusão de seu nome dos </w:t>
      </w:r>
      <w:r w:rsidRPr="00787814">
        <w:rPr>
          <w:rFonts w:ascii="Arial" w:hAnsi="Arial" w:cs="Arial"/>
          <w:sz w:val="24"/>
          <w:szCs w:val="24"/>
        </w:rPr>
        <w:t>cadastros dos órgãos de restrições ao crédito.</w:t>
      </w:r>
    </w:p>
    <w:p w14:paraId="028CE604" w14:textId="2288F1F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lastRenderedPageBreak/>
        <w:t>Frise-se que, em ambas</w:t>
      </w:r>
      <w:r>
        <w:rPr>
          <w:rFonts w:ascii="Arial" w:hAnsi="Arial" w:cs="Arial"/>
          <w:sz w:val="24"/>
          <w:szCs w:val="24"/>
        </w:rPr>
        <w:t xml:space="preserve"> as questões, se faz premente a </w:t>
      </w:r>
      <w:r w:rsidRPr="00787814">
        <w:rPr>
          <w:rFonts w:ascii="Arial" w:hAnsi="Arial" w:cs="Arial"/>
          <w:sz w:val="24"/>
          <w:szCs w:val="24"/>
        </w:rPr>
        <w:t>necessidade de concessão da tutela</w:t>
      </w:r>
      <w:r>
        <w:rPr>
          <w:rFonts w:ascii="Arial" w:hAnsi="Arial" w:cs="Arial"/>
          <w:sz w:val="24"/>
          <w:szCs w:val="24"/>
        </w:rPr>
        <w:t xml:space="preserve"> pretendida, para o fim de, nos </w:t>
      </w:r>
      <w:r w:rsidRPr="00787814">
        <w:rPr>
          <w:rFonts w:ascii="Arial" w:hAnsi="Arial" w:cs="Arial"/>
          <w:sz w:val="24"/>
          <w:szCs w:val="24"/>
        </w:rPr>
        <w:t>termos dos arts. 297 e 301 do Código de Processo Civil:</w:t>
      </w:r>
    </w:p>
    <w:p w14:paraId="1F7FEA8A" w14:textId="035C2D3F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a) no primeiro caso, concedendo-s</w:t>
      </w:r>
      <w:r>
        <w:rPr>
          <w:rFonts w:ascii="Arial" w:hAnsi="Arial" w:cs="Arial"/>
          <w:sz w:val="24"/>
          <w:szCs w:val="24"/>
        </w:rPr>
        <w:t xml:space="preserve">e as chaves, afastar discussões </w:t>
      </w:r>
      <w:r w:rsidRPr="00787814">
        <w:rPr>
          <w:rFonts w:ascii="Arial" w:hAnsi="Arial" w:cs="Arial"/>
          <w:sz w:val="24"/>
          <w:szCs w:val="24"/>
        </w:rPr>
        <w:t>futuras a respeito das cotas cond</w:t>
      </w:r>
      <w:r>
        <w:rPr>
          <w:rFonts w:ascii="Arial" w:hAnsi="Arial" w:cs="Arial"/>
          <w:sz w:val="24"/>
          <w:szCs w:val="24"/>
        </w:rPr>
        <w:t xml:space="preserve">ominiais que venham a vencer no </w:t>
      </w:r>
      <w:r w:rsidRPr="00787814">
        <w:rPr>
          <w:rFonts w:ascii="Arial" w:hAnsi="Arial" w:cs="Arial"/>
          <w:sz w:val="24"/>
          <w:szCs w:val="24"/>
        </w:rPr>
        <w:t>curso da presente demanda, gara</w:t>
      </w:r>
      <w:r>
        <w:rPr>
          <w:rFonts w:ascii="Arial" w:hAnsi="Arial" w:cs="Arial"/>
          <w:sz w:val="24"/>
          <w:szCs w:val="24"/>
        </w:rPr>
        <w:t xml:space="preserve">ntindo, assim, à autora, que já </w:t>
      </w:r>
      <w:r w:rsidRPr="00787814">
        <w:rPr>
          <w:rFonts w:ascii="Arial" w:hAnsi="Arial" w:cs="Arial"/>
          <w:sz w:val="24"/>
          <w:szCs w:val="24"/>
        </w:rPr>
        <w:t>pagou R$ (...) dos R$ (...) contratados originalmente, seu lídim</w:t>
      </w:r>
      <w:r>
        <w:rPr>
          <w:rFonts w:ascii="Arial" w:hAnsi="Arial" w:cs="Arial"/>
          <w:sz w:val="24"/>
          <w:szCs w:val="24"/>
        </w:rPr>
        <w:t xml:space="preserve">o direito </w:t>
      </w:r>
      <w:r w:rsidRPr="00787814">
        <w:rPr>
          <w:rFonts w:ascii="Arial" w:hAnsi="Arial" w:cs="Arial"/>
          <w:sz w:val="24"/>
          <w:szCs w:val="24"/>
        </w:rPr>
        <w:t>de ocupar o imóvel que adquiriu.</w:t>
      </w:r>
    </w:p>
    <w:p w14:paraId="6D4EC4BC" w14:textId="312DE10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b) no segundo caso, da negativaçã</w:t>
      </w:r>
      <w:r>
        <w:rPr>
          <w:rFonts w:ascii="Arial" w:hAnsi="Arial" w:cs="Arial"/>
          <w:sz w:val="24"/>
          <w:szCs w:val="24"/>
        </w:rPr>
        <w:t xml:space="preserve">o, evitar prejuízos de difícil, </w:t>
      </w:r>
      <w:r w:rsidRPr="00787814">
        <w:rPr>
          <w:rFonts w:ascii="Arial" w:hAnsi="Arial" w:cs="Arial"/>
          <w:sz w:val="24"/>
          <w:szCs w:val="24"/>
        </w:rPr>
        <w:t>senão impossível reparação à autor</w:t>
      </w:r>
      <w:r>
        <w:rPr>
          <w:rFonts w:ascii="Arial" w:hAnsi="Arial" w:cs="Arial"/>
          <w:sz w:val="24"/>
          <w:szCs w:val="24"/>
        </w:rPr>
        <w:t xml:space="preserve">a, que é empresária e não pode, </w:t>
      </w:r>
      <w:r w:rsidRPr="00787814">
        <w:rPr>
          <w:rFonts w:ascii="Arial" w:hAnsi="Arial" w:cs="Arial"/>
          <w:sz w:val="24"/>
          <w:szCs w:val="24"/>
        </w:rPr>
        <w:t xml:space="preserve">de forma alguma, ter seu nome </w:t>
      </w:r>
      <w:r>
        <w:rPr>
          <w:rFonts w:ascii="Arial" w:hAnsi="Arial" w:cs="Arial"/>
          <w:sz w:val="24"/>
          <w:szCs w:val="24"/>
        </w:rPr>
        <w:t xml:space="preserve">maculado injustamente, mormente </w:t>
      </w:r>
      <w:r w:rsidRPr="00787814">
        <w:rPr>
          <w:rFonts w:ascii="Arial" w:hAnsi="Arial" w:cs="Arial"/>
          <w:sz w:val="24"/>
          <w:szCs w:val="24"/>
        </w:rPr>
        <w:t xml:space="preserve">ante a demonstração de sua boa-fé, </w:t>
      </w:r>
      <w:r>
        <w:rPr>
          <w:rFonts w:ascii="Arial" w:hAnsi="Arial" w:cs="Arial"/>
          <w:sz w:val="24"/>
          <w:szCs w:val="24"/>
        </w:rPr>
        <w:t xml:space="preserve">depositando, antecipadamente, o </w:t>
      </w:r>
      <w:r w:rsidRPr="00787814">
        <w:rPr>
          <w:rFonts w:ascii="Arial" w:hAnsi="Arial" w:cs="Arial"/>
          <w:sz w:val="24"/>
          <w:szCs w:val="24"/>
        </w:rPr>
        <w:t>valor de fato devido e que só</w:t>
      </w:r>
      <w:r>
        <w:rPr>
          <w:rFonts w:ascii="Arial" w:hAnsi="Arial" w:cs="Arial"/>
          <w:sz w:val="24"/>
          <w:szCs w:val="24"/>
        </w:rPr>
        <w:t xml:space="preserve"> não foi pago antes em razão da </w:t>
      </w:r>
      <w:r w:rsidRPr="00787814">
        <w:rPr>
          <w:rFonts w:ascii="Arial" w:hAnsi="Arial" w:cs="Arial"/>
          <w:sz w:val="24"/>
          <w:szCs w:val="24"/>
        </w:rPr>
        <w:t>cobrança indevida levada a efeito pela ré.</w:t>
      </w:r>
    </w:p>
    <w:p w14:paraId="4F04B789" w14:textId="7B241560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Repita-se que, no que pertine à ent</w:t>
      </w:r>
      <w:r>
        <w:rPr>
          <w:rFonts w:ascii="Arial" w:hAnsi="Arial" w:cs="Arial"/>
          <w:sz w:val="24"/>
          <w:szCs w:val="24"/>
        </w:rPr>
        <w:t xml:space="preserve">rega das chaves, com o depósito </w:t>
      </w:r>
      <w:r w:rsidRPr="00787814">
        <w:rPr>
          <w:rFonts w:ascii="Arial" w:hAnsi="Arial" w:cs="Arial"/>
          <w:sz w:val="24"/>
          <w:szCs w:val="24"/>
        </w:rPr>
        <w:t>efetuado de R$ (...), somado ao valor de</w:t>
      </w:r>
      <w:r>
        <w:rPr>
          <w:rFonts w:ascii="Arial" w:hAnsi="Arial" w:cs="Arial"/>
          <w:sz w:val="24"/>
          <w:szCs w:val="24"/>
        </w:rPr>
        <w:t xml:space="preserve"> R$ (...) já pagos, resta que a </w:t>
      </w:r>
      <w:r w:rsidRPr="00787814">
        <w:rPr>
          <w:rFonts w:ascii="Arial" w:hAnsi="Arial" w:cs="Arial"/>
          <w:sz w:val="24"/>
          <w:szCs w:val="24"/>
        </w:rPr>
        <w:t>autora já pagou R$ (...).</w:t>
      </w:r>
    </w:p>
    <w:p w14:paraId="2B8573FE" w14:textId="4686DA1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Posta assim a questão, o valor do </w:t>
      </w:r>
      <w:r>
        <w:rPr>
          <w:rFonts w:ascii="Arial" w:hAnsi="Arial" w:cs="Arial"/>
          <w:sz w:val="24"/>
          <w:szCs w:val="24"/>
        </w:rPr>
        <w:t xml:space="preserve">imóvel originalmente contratado </w:t>
      </w:r>
      <w:r w:rsidRPr="00787814">
        <w:rPr>
          <w:rFonts w:ascii="Arial" w:hAnsi="Arial" w:cs="Arial"/>
          <w:sz w:val="24"/>
          <w:szCs w:val="24"/>
        </w:rPr>
        <w:t>já foi praticamente pago, restan</w:t>
      </w:r>
      <w:r>
        <w:rPr>
          <w:rFonts w:ascii="Arial" w:hAnsi="Arial" w:cs="Arial"/>
          <w:sz w:val="24"/>
          <w:szCs w:val="24"/>
        </w:rPr>
        <w:t xml:space="preserve">do tão somente, a discussão nos </w:t>
      </w:r>
      <w:r w:rsidRPr="00787814">
        <w:rPr>
          <w:rFonts w:ascii="Arial" w:hAnsi="Arial" w:cs="Arial"/>
          <w:sz w:val="24"/>
          <w:szCs w:val="24"/>
        </w:rPr>
        <w:t>presentes autos do valor a ser</w:t>
      </w:r>
      <w:r>
        <w:rPr>
          <w:rFonts w:ascii="Arial" w:hAnsi="Arial" w:cs="Arial"/>
          <w:sz w:val="24"/>
          <w:szCs w:val="24"/>
        </w:rPr>
        <w:t xml:space="preserve"> pago a título de juros que, no </w:t>
      </w:r>
      <w:r w:rsidRPr="00787814">
        <w:rPr>
          <w:rFonts w:ascii="Arial" w:hAnsi="Arial" w:cs="Arial"/>
          <w:sz w:val="24"/>
          <w:szCs w:val="24"/>
        </w:rPr>
        <w:t>entendimento da autora, não cabem até a entrega das chaves.</w:t>
      </w:r>
    </w:p>
    <w:p w14:paraId="5FD2E573" w14:textId="38A33BD3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Quanto à questão de o nom</w:t>
      </w:r>
      <w:r>
        <w:rPr>
          <w:rFonts w:ascii="Arial" w:hAnsi="Arial" w:cs="Arial"/>
          <w:sz w:val="24"/>
          <w:szCs w:val="24"/>
        </w:rPr>
        <w:t xml:space="preserve">e da autora estar constando nos </w:t>
      </w:r>
      <w:r w:rsidRPr="00787814">
        <w:rPr>
          <w:rFonts w:ascii="Arial" w:hAnsi="Arial" w:cs="Arial"/>
          <w:sz w:val="24"/>
          <w:szCs w:val="24"/>
        </w:rPr>
        <w:t>cadastros dos órgãos de restriçõe</w:t>
      </w:r>
      <w:r>
        <w:rPr>
          <w:rFonts w:ascii="Arial" w:hAnsi="Arial" w:cs="Arial"/>
          <w:sz w:val="24"/>
          <w:szCs w:val="24"/>
        </w:rPr>
        <w:t xml:space="preserve">s ao crédito, faz-se igualmente </w:t>
      </w:r>
      <w:r w:rsidRPr="00787814">
        <w:rPr>
          <w:rFonts w:ascii="Arial" w:hAnsi="Arial" w:cs="Arial"/>
          <w:sz w:val="24"/>
          <w:szCs w:val="24"/>
        </w:rPr>
        <w:t>mister a concessão da antecipação pa</w:t>
      </w:r>
      <w:r>
        <w:rPr>
          <w:rFonts w:ascii="Arial" w:hAnsi="Arial" w:cs="Arial"/>
          <w:sz w:val="24"/>
          <w:szCs w:val="24"/>
        </w:rPr>
        <w:t xml:space="preserve">rcial da tutela para a imediata </w:t>
      </w:r>
      <w:r w:rsidRPr="00787814">
        <w:rPr>
          <w:rFonts w:ascii="Arial" w:hAnsi="Arial" w:cs="Arial"/>
          <w:sz w:val="24"/>
          <w:szCs w:val="24"/>
        </w:rPr>
        <w:t>exclusão, eis que o débito su</w:t>
      </w:r>
      <w:r>
        <w:rPr>
          <w:rFonts w:ascii="Arial" w:hAnsi="Arial" w:cs="Arial"/>
          <w:sz w:val="24"/>
          <w:szCs w:val="24"/>
        </w:rPr>
        <w:t xml:space="preserve">postamente devido e cobrado foi </w:t>
      </w:r>
      <w:r w:rsidRPr="00787814">
        <w:rPr>
          <w:rFonts w:ascii="Arial" w:hAnsi="Arial" w:cs="Arial"/>
          <w:sz w:val="24"/>
          <w:szCs w:val="24"/>
        </w:rPr>
        <w:t>depositado, restando a discussão</w:t>
      </w:r>
      <w:r>
        <w:rPr>
          <w:rFonts w:ascii="Arial" w:hAnsi="Arial" w:cs="Arial"/>
          <w:sz w:val="24"/>
          <w:szCs w:val="24"/>
        </w:rPr>
        <w:t xml:space="preserve"> em Juízo de apenas uma pequena </w:t>
      </w:r>
      <w:r w:rsidRPr="00787814">
        <w:rPr>
          <w:rFonts w:ascii="Arial" w:hAnsi="Arial" w:cs="Arial"/>
          <w:sz w:val="24"/>
          <w:szCs w:val="24"/>
        </w:rPr>
        <w:t>parte, no tocante aos juros.</w:t>
      </w:r>
    </w:p>
    <w:p w14:paraId="73CE25E2" w14:textId="72552BE2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Veja-se que o fundamento da pres</w:t>
      </w:r>
      <w:r>
        <w:rPr>
          <w:rFonts w:ascii="Arial" w:hAnsi="Arial" w:cs="Arial"/>
          <w:sz w:val="24"/>
          <w:szCs w:val="24"/>
        </w:rPr>
        <w:t xml:space="preserve">ente demanda é relevante e está </w:t>
      </w:r>
      <w:r w:rsidRPr="00787814">
        <w:rPr>
          <w:rFonts w:ascii="Arial" w:hAnsi="Arial" w:cs="Arial"/>
          <w:sz w:val="24"/>
          <w:szCs w:val="24"/>
        </w:rPr>
        <w:t xml:space="preserve">presente o fundado receio de ineficácia </w:t>
      </w:r>
      <w:r>
        <w:rPr>
          <w:rFonts w:ascii="Arial" w:hAnsi="Arial" w:cs="Arial"/>
          <w:sz w:val="24"/>
          <w:szCs w:val="24"/>
        </w:rPr>
        <w:t xml:space="preserve">do provimento final, sendo, </w:t>
      </w:r>
      <w:r w:rsidRPr="00787814">
        <w:rPr>
          <w:rFonts w:ascii="Arial" w:hAnsi="Arial" w:cs="Arial"/>
          <w:sz w:val="24"/>
          <w:szCs w:val="24"/>
        </w:rPr>
        <w:t>portanto, lícita à concessão da tutel</w:t>
      </w:r>
      <w:r>
        <w:rPr>
          <w:rFonts w:ascii="Arial" w:hAnsi="Arial" w:cs="Arial"/>
          <w:sz w:val="24"/>
          <w:szCs w:val="24"/>
        </w:rPr>
        <w:t xml:space="preserve">a liminarmente, inaudita altera </w:t>
      </w:r>
      <w:r w:rsidRPr="00787814">
        <w:rPr>
          <w:rFonts w:ascii="Arial" w:hAnsi="Arial" w:cs="Arial"/>
          <w:sz w:val="24"/>
          <w:szCs w:val="24"/>
        </w:rPr>
        <w:t>parte.</w:t>
      </w:r>
    </w:p>
    <w:p w14:paraId="46903BF9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Nesse sentido:</w:t>
      </w:r>
    </w:p>
    <w:p w14:paraId="26599673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a) Probabilidade do direito</w:t>
      </w:r>
    </w:p>
    <w:p w14:paraId="159B4DB4" w14:textId="07B6938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Os documentos que instruem a inic</w:t>
      </w:r>
      <w:r>
        <w:rPr>
          <w:rFonts w:ascii="Arial" w:hAnsi="Arial" w:cs="Arial"/>
          <w:sz w:val="24"/>
          <w:szCs w:val="24"/>
        </w:rPr>
        <w:t xml:space="preserve">ial são robustos e proporcionam </w:t>
      </w:r>
      <w:r w:rsidRPr="00787814">
        <w:rPr>
          <w:rFonts w:ascii="Arial" w:hAnsi="Arial" w:cs="Arial"/>
          <w:sz w:val="24"/>
          <w:szCs w:val="24"/>
        </w:rPr>
        <w:t>a conclusão de que o pleito da Autora é justo.</w:t>
      </w:r>
    </w:p>
    <w:p w14:paraId="0200B262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Segue anexo aos autos o contrato firmado pelas partes.</w:t>
      </w:r>
    </w:p>
    <w:p w14:paraId="24EA366D" w14:textId="66BDAA55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Esse contrato somado ao</w:t>
      </w:r>
      <w:r>
        <w:rPr>
          <w:rFonts w:ascii="Arial" w:hAnsi="Arial" w:cs="Arial"/>
          <w:sz w:val="24"/>
          <w:szCs w:val="24"/>
        </w:rPr>
        <w:t xml:space="preserve">s comprovantes de pagamento das </w:t>
      </w:r>
      <w:r w:rsidRPr="00787814">
        <w:rPr>
          <w:rFonts w:ascii="Arial" w:hAnsi="Arial" w:cs="Arial"/>
          <w:sz w:val="24"/>
          <w:szCs w:val="24"/>
        </w:rPr>
        <w:t>parcelas quitadas, aos comunicados trocados entre as partes que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 xml:space="preserve">comprovam a intenção </w:t>
      </w:r>
      <w:r w:rsidRPr="00787814">
        <w:rPr>
          <w:rFonts w:ascii="Arial" w:hAnsi="Arial" w:cs="Arial"/>
          <w:sz w:val="24"/>
          <w:szCs w:val="24"/>
        </w:rPr>
        <w:lastRenderedPageBreak/>
        <w:t xml:space="preserve">de cobrança de </w:t>
      </w:r>
      <w:r>
        <w:rPr>
          <w:rFonts w:ascii="Arial" w:hAnsi="Arial" w:cs="Arial"/>
          <w:sz w:val="24"/>
          <w:szCs w:val="24"/>
        </w:rPr>
        <w:t xml:space="preserve">valores ilegais, à discordância </w:t>
      </w:r>
      <w:r w:rsidRPr="00787814">
        <w:rPr>
          <w:rFonts w:ascii="Arial" w:hAnsi="Arial" w:cs="Arial"/>
          <w:sz w:val="24"/>
          <w:szCs w:val="24"/>
        </w:rPr>
        <w:t>da Autora, à notificação que inform</w:t>
      </w:r>
      <w:r>
        <w:rPr>
          <w:rFonts w:ascii="Arial" w:hAnsi="Arial" w:cs="Arial"/>
          <w:sz w:val="24"/>
          <w:szCs w:val="24"/>
        </w:rPr>
        <w:t xml:space="preserve">ou a inclusão do nome da Autora </w:t>
      </w:r>
      <w:r w:rsidRPr="00787814">
        <w:rPr>
          <w:rFonts w:ascii="Arial" w:hAnsi="Arial" w:cs="Arial"/>
          <w:sz w:val="24"/>
          <w:szCs w:val="24"/>
        </w:rPr>
        <w:t xml:space="preserve">no Serasa, ao laudo preparado </w:t>
      </w:r>
      <w:r>
        <w:rPr>
          <w:rFonts w:ascii="Arial" w:hAnsi="Arial" w:cs="Arial"/>
          <w:sz w:val="24"/>
          <w:szCs w:val="24"/>
        </w:rPr>
        <w:t xml:space="preserve">por técnico especializado e aos </w:t>
      </w:r>
      <w:r w:rsidRPr="00787814">
        <w:rPr>
          <w:rFonts w:ascii="Arial" w:hAnsi="Arial" w:cs="Arial"/>
          <w:sz w:val="24"/>
          <w:szCs w:val="24"/>
        </w:rPr>
        <w:t xml:space="preserve">demais documentos, indicam </w:t>
      </w:r>
      <w:r>
        <w:rPr>
          <w:rFonts w:ascii="Arial" w:hAnsi="Arial" w:cs="Arial"/>
          <w:sz w:val="24"/>
          <w:szCs w:val="24"/>
        </w:rPr>
        <w:t xml:space="preserve">a verossimilhança das alegações </w:t>
      </w:r>
      <w:r w:rsidRPr="00787814">
        <w:rPr>
          <w:rFonts w:ascii="Arial" w:hAnsi="Arial" w:cs="Arial"/>
          <w:sz w:val="24"/>
          <w:szCs w:val="24"/>
        </w:rPr>
        <w:t>contidas nesta exordial.</w:t>
      </w:r>
    </w:p>
    <w:p w14:paraId="6495A35F" w14:textId="1D84500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Em síntese, todos os documentos acostados à inicial co</w:t>
      </w:r>
      <w:r>
        <w:rPr>
          <w:rFonts w:ascii="Arial" w:hAnsi="Arial" w:cs="Arial"/>
          <w:sz w:val="24"/>
          <w:szCs w:val="24"/>
        </w:rPr>
        <w:t xml:space="preserve">rroboram </w:t>
      </w:r>
      <w:r w:rsidRPr="00787814">
        <w:rPr>
          <w:rFonts w:ascii="Arial" w:hAnsi="Arial" w:cs="Arial"/>
          <w:sz w:val="24"/>
          <w:szCs w:val="24"/>
        </w:rPr>
        <w:t>para o entendimento de que as al</w:t>
      </w:r>
      <w:r>
        <w:rPr>
          <w:rFonts w:ascii="Arial" w:hAnsi="Arial" w:cs="Arial"/>
          <w:sz w:val="24"/>
          <w:szCs w:val="24"/>
        </w:rPr>
        <w:t xml:space="preserve">egações tecidas pela Autora são </w:t>
      </w:r>
      <w:r w:rsidRPr="00787814">
        <w:rPr>
          <w:rFonts w:ascii="Arial" w:hAnsi="Arial" w:cs="Arial"/>
          <w:sz w:val="24"/>
          <w:szCs w:val="24"/>
        </w:rPr>
        <w:t>verossímeis, refletem a realidade dos fa</w:t>
      </w:r>
      <w:r>
        <w:rPr>
          <w:rFonts w:ascii="Arial" w:hAnsi="Arial" w:cs="Arial"/>
          <w:sz w:val="24"/>
          <w:szCs w:val="24"/>
        </w:rPr>
        <w:t xml:space="preserve">tos e estes, por si só, denotam </w:t>
      </w:r>
      <w:r w:rsidRPr="00787814">
        <w:rPr>
          <w:rFonts w:ascii="Arial" w:hAnsi="Arial" w:cs="Arial"/>
          <w:sz w:val="24"/>
          <w:szCs w:val="24"/>
        </w:rPr>
        <w:t>os abusos cometidos pela Ré e a inj</w:t>
      </w:r>
      <w:r>
        <w:rPr>
          <w:rFonts w:ascii="Arial" w:hAnsi="Arial" w:cs="Arial"/>
          <w:sz w:val="24"/>
          <w:szCs w:val="24"/>
        </w:rPr>
        <w:t xml:space="preserve">ustiça que restaria configurada </w:t>
      </w:r>
      <w:r w:rsidRPr="00787814">
        <w:rPr>
          <w:rFonts w:ascii="Arial" w:hAnsi="Arial" w:cs="Arial"/>
          <w:sz w:val="24"/>
          <w:szCs w:val="24"/>
        </w:rPr>
        <w:t>caso a Autora seja privada de tom</w:t>
      </w:r>
      <w:r>
        <w:rPr>
          <w:rFonts w:ascii="Arial" w:hAnsi="Arial" w:cs="Arial"/>
          <w:sz w:val="24"/>
          <w:szCs w:val="24"/>
        </w:rPr>
        <w:t xml:space="preserve">ar posse do imóvel pelo qual já </w:t>
      </w:r>
      <w:r w:rsidRPr="00787814">
        <w:rPr>
          <w:rFonts w:ascii="Arial" w:hAnsi="Arial" w:cs="Arial"/>
          <w:sz w:val="24"/>
          <w:szCs w:val="24"/>
        </w:rPr>
        <w:t xml:space="preserve">pagou vultosa quantia, bem </w:t>
      </w:r>
      <w:r>
        <w:rPr>
          <w:rFonts w:ascii="Arial" w:hAnsi="Arial" w:cs="Arial"/>
          <w:sz w:val="24"/>
          <w:szCs w:val="24"/>
        </w:rPr>
        <w:t xml:space="preserve">como tenha seu nome mantido nos </w:t>
      </w:r>
      <w:r w:rsidRPr="00787814">
        <w:rPr>
          <w:rFonts w:ascii="Arial" w:hAnsi="Arial" w:cs="Arial"/>
          <w:sz w:val="24"/>
          <w:szCs w:val="24"/>
        </w:rPr>
        <w:t>cadastros dos órgãos de restrição ao</w:t>
      </w:r>
      <w:r>
        <w:rPr>
          <w:rFonts w:ascii="Arial" w:hAnsi="Arial" w:cs="Arial"/>
          <w:sz w:val="24"/>
          <w:szCs w:val="24"/>
        </w:rPr>
        <w:t xml:space="preserve"> crédito, tendo já pago quase a </w:t>
      </w:r>
      <w:r w:rsidRPr="00787814">
        <w:rPr>
          <w:rFonts w:ascii="Arial" w:hAnsi="Arial" w:cs="Arial"/>
          <w:sz w:val="24"/>
          <w:szCs w:val="24"/>
        </w:rPr>
        <w:t>totalidade do valor do imóvel.</w:t>
      </w:r>
    </w:p>
    <w:p w14:paraId="2D6054F6" w14:textId="0A8F28B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b) Fundado receio de dano irrepar</w:t>
      </w:r>
      <w:r>
        <w:rPr>
          <w:rFonts w:ascii="Arial" w:hAnsi="Arial" w:cs="Arial"/>
          <w:sz w:val="24"/>
          <w:szCs w:val="24"/>
        </w:rPr>
        <w:t xml:space="preserve">ável ou de difícil reparação </w:t>
      </w:r>
      <w:r w:rsidRPr="00787814">
        <w:rPr>
          <w:rFonts w:ascii="Arial" w:hAnsi="Arial" w:cs="Arial"/>
          <w:sz w:val="24"/>
          <w:szCs w:val="24"/>
        </w:rPr>
        <w:t>O fundado receio de dano irreparável</w:t>
      </w:r>
      <w:r>
        <w:rPr>
          <w:rFonts w:ascii="Arial" w:hAnsi="Arial" w:cs="Arial"/>
          <w:sz w:val="24"/>
          <w:szCs w:val="24"/>
        </w:rPr>
        <w:t xml:space="preserve"> ou de difícil reparação emerge </w:t>
      </w:r>
      <w:r w:rsidRPr="00787814">
        <w:rPr>
          <w:rFonts w:ascii="Arial" w:hAnsi="Arial" w:cs="Arial"/>
          <w:sz w:val="24"/>
          <w:szCs w:val="24"/>
        </w:rPr>
        <w:t xml:space="preserve">do seguinte fato: caso a Autora </w:t>
      </w:r>
      <w:r>
        <w:rPr>
          <w:rFonts w:ascii="Arial" w:hAnsi="Arial" w:cs="Arial"/>
          <w:sz w:val="24"/>
          <w:szCs w:val="24"/>
        </w:rPr>
        <w:t xml:space="preserve">não tome posse do imóvel agora, </w:t>
      </w:r>
      <w:r w:rsidRPr="00787814">
        <w:rPr>
          <w:rFonts w:ascii="Arial" w:hAnsi="Arial" w:cs="Arial"/>
          <w:sz w:val="24"/>
          <w:szCs w:val="24"/>
        </w:rPr>
        <w:t>futuramente surgirão discussões a re</w:t>
      </w:r>
      <w:r>
        <w:rPr>
          <w:rFonts w:ascii="Arial" w:hAnsi="Arial" w:cs="Arial"/>
          <w:sz w:val="24"/>
          <w:szCs w:val="24"/>
        </w:rPr>
        <w:t xml:space="preserve">speito de quem será responsável </w:t>
      </w:r>
      <w:r w:rsidRPr="00787814">
        <w:rPr>
          <w:rFonts w:ascii="Arial" w:hAnsi="Arial" w:cs="Arial"/>
          <w:sz w:val="24"/>
          <w:szCs w:val="24"/>
        </w:rPr>
        <w:t>pelo pagamento das cotas cond</w:t>
      </w:r>
      <w:r>
        <w:rPr>
          <w:rFonts w:ascii="Arial" w:hAnsi="Arial" w:cs="Arial"/>
          <w:sz w:val="24"/>
          <w:szCs w:val="24"/>
        </w:rPr>
        <w:t xml:space="preserve">ominiais que venham a vencer no </w:t>
      </w:r>
      <w:r w:rsidRPr="00787814">
        <w:rPr>
          <w:rFonts w:ascii="Arial" w:hAnsi="Arial" w:cs="Arial"/>
          <w:sz w:val="24"/>
          <w:szCs w:val="24"/>
        </w:rPr>
        <w:t>curso da presente demanda, bem com</w:t>
      </w:r>
      <w:r>
        <w:rPr>
          <w:rFonts w:ascii="Arial" w:hAnsi="Arial" w:cs="Arial"/>
          <w:sz w:val="24"/>
          <w:szCs w:val="24"/>
        </w:rPr>
        <w:t xml:space="preserve">o dos prejuízos financeiros que </w:t>
      </w:r>
      <w:r w:rsidRPr="00787814">
        <w:rPr>
          <w:rFonts w:ascii="Arial" w:hAnsi="Arial" w:cs="Arial"/>
          <w:sz w:val="24"/>
          <w:szCs w:val="24"/>
        </w:rPr>
        <w:t>a Autora irá experimentar em razã</w:t>
      </w:r>
      <w:r>
        <w:rPr>
          <w:rFonts w:ascii="Arial" w:hAnsi="Arial" w:cs="Arial"/>
          <w:sz w:val="24"/>
          <w:szCs w:val="24"/>
        </w:rPr>
        <w:t xml:space="preserve">o da manutenção de seu nome nos </w:t>
      </w:r>
      <w:r w:rsidRPr="00787814">
        <w:rPr>
          <w:rFonts w:ascii="Arial" w:hAnsi="Arial" w:cs="Arial"/>
          <w:sz w:val="24"/>
          <w:szCs w:val="24"/>
        </w:rPr>
        <w:t>cadastros dos órgãos de restr</w:t>
      </w:r>
      <w:r>
        <w:rPr>
          <w:rFonts w:ascii="Arial" w:hAnsi="Arial" w:cs="Arial"/>
          <w:sz w:val="24"/>
          <w:szCs w:val="24"/>
        </w:rPr>
        <w:t xml:space="preserve">ições ao crédito, uma vez que é </w:t>
      </w:r>
      <w:r w:rsidRPr="00787814">
        <w:rPr>
          <w:rFonts w:ascii="Arial" w:hAnsi="Arial" w:cs="Arial"/>
          <w:sz w:val="24"/>
          <w:szCs w:val="24"/>
        </w:rPr>
        <w:t xml:space="preserve">empresária e necessita estar com </w:t>
      </w:r>
      <w:r>
        <w:rPr>
          <w:rFonts w:ascii="Arial" w:hAnsi="Arial" w:cs="Arial"/>
          <w:sz w:val="24"/>
          <w:szCs w:val="24"/>
        </w:rPr>
        <w:t xml:space="preserve">o nome limpo para poder exercer </w:t>
      </w:r>
      <w:r w:rsidRPr="00787814">
        <w:rPr>
          <w:rFonts w:ascii="Arial" w:hAnsi="Arial" w:cs="Arial"/>
          <w:sz w:val="24"/>
          <w:szCs w:val="24"/>
        </w:rPr>
        <w:t>atividade mercantil e ter acesso a cr</w:t>
      </w:r>
      <w:r>
        <w:rPr>
          <w:rFonts w:ascii="Arial" w:hAnsi="Arial" w:cs="Arial"/>
          <w:sz w:val="24"/>
          <w:szCs w:val="24"/>
        </w:rPr>
        <w:t xml:space="preserve">édito no mercado, além do prazo </w:t>
      </w:r>
      <w:r w:rsidRPr="00787814">
        <w:rPr>
          <w:rFonts w:ascii="Arial" w:hAnsi="Arial" w:cs="Arial"/>
          <w:sz w:val="24"/>
          <w:szCs w:val="24"/>
        </w:rPr>
        <w:t>em que foi privada injustamente do u</w:t>
      </w:r>
      <w:r>
        <w:rPr>
          <w:rFonts w:ascii="Arial" w:hAnsi="Arial" w:cs="Arial"/>
          <w:sz w:val="24"/>
          <w:szCs w:val="24"/>
        </w:rPr>
        <w:t xml:space="preserve">so do imóvel que já pagou quase </w:t>
      </w:r>
      <w:r w:rsidRPr="00787814">
        <w:rPr>
          <w:rFonts w:ascii="Arial" w:hAnsi="Arial" w:cs="Arial"/>
          <w:sz w:val="24"/>
          <w:szCs w:val="24"/>
        </w:rPr>
        <w:t>a totalidade, tendo que despender com o aluguel de outro imóvel.</w:t>
      </w:r>
    </w:p>
    <w:p w14:paraId="38FE7CA4" w14:textId="187D0507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Certo é que toda essa situação mere</w:t>
      </w:r>
      <w:r>
        <w:rPr>
          <w:rFonts w:ascii="Arial" w:hAnsi="Arial" w:cs="Arial"/>
          <w:sz w:val="24"/>
          <w:szCs w:val="24"/>
        </w:rPr>
        <w:t xml:space="preserve">ce ser evitada, razão pela qual </w:t>
      </w:r>
      <w:r w:rsidRPr="00787814">
        <w:rPr>
          <w:rFonts w:ascii="Arial" w:hAnsi="Arial" w:cs="Arial"/>
          <w:sz w:val="24"/>
          <w:szCs w:val="24"/>
        </w:rPr>
        <w:t>se faz mister a antecipação parcial da t</w:t>
      </w:r>
      <w:r>
        <w:rPr>
          <w:rFonts w:ascii="Arial" w:hAnsi="Arial" w:cs="Arial"/>
          <w:sz w:val="24"/>
          <w:szCs w:val="24"/>
        </w:rPr>
        <w:t xml:space="preserve">utela pretendida, para o fim de </w:t>
      </w:r>
      <w:r w:rsidRPr="00787814">
        <w:rPr>
          <w:rFonts w:ascii="Arial" w:hAnsi="Arial" w:cs="Arial"/>
          <w:sz w:val="24"/>
          <w:szCs w:val="24"/>
        </w:rPr>
        <w:t>determinar a imediata imissão d</w:t>
      </w:r>
      <w:r>
        <w:rPr>
          <w:rFonts w:ascii="Arial" w:hAnsi="Arial" w:cs="Arial"/>
          <w:sz w:val="24"/>
          <w:szCs w:val="24"/>
        </w:rPr>
        <w:t xml:space="preserve">a Autora na posse do imóvel que </w:t>
      </w:r>
      <w:r w:rsidRPr="00787814">
        <w:rPr>
          <w:rFonts w:ascii="Arial" w:hAnsi="Arial" w:cs="Arial"/>
          <w:sz w:val="24"/>
          <w:szCs w:val="24"/>
        </w:rPr>
        <w:t>adquiriu e pagou a quase totalidade</w:t>
      </w:r>
      <w:r>
        <w:rPr>
          <w:rFonts w:ascii="Arial" w:hAnsi="Arial" w:cs="Arial"/>
          <w:sz w:val="24"/>
          <w:szCs w:val="24"/>
        </w:rPr>
        <w:t xml:space="preserve">, bem como que a Ré providencie </w:t>
      </w:r>
      <w:r w:rsidRPr="00787814">
        <w:rPr>
          <w:rFonts w:ascii="Arial" w:hAnsi="Arial" w:cs="Arial"/>
          <w:sz w:val="24"/>
          <w:szCs w:val="24"/>
        </w:rPr>
        <w:t>a exclusão de seu nome dos cadast</w:t>
      </w:r>
      <w:r>
        <w:rPr>
          <w:rFonts w:ascii="Arial" w:hAnsi="Arial" w:cs="Arial"/>
          <w:sz w:val="24"/>
          <w:szCs w:val="24"/>
        </w:rPr>
        <w:t xml:space="preserve">ros dos órgãos de restrições ao </w:t>
      </w:r>
      <w:r w:rsidRPr="00787814">
        <w:rPr>
          <w:rFonts w:ascii="Arial" w:hAnsi="Arial" w:cs="Arial"/>
          <w:sz w:val="24"/>
          <w:szCs w:val="24"/>
        </w:rPr>
        <w:t>crédito, sob pena de multa diária de R$ (...).</w:t>
      </w:r>
    </w:p>
    <w:p w14:paraId="0F368EA0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006471" w14:textId="1D1EF236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7814">
        <w:rPr>
          <w:rFonts w:ascii="Arial" w:hAnsi="Arial" w:cs="Arial"/>
          <w:b/>
          <w:sz w:val="24"/>
          <w:szCs w:val="24"/>
        </w:rPr>
        <w:t>III – PEDIDO</w:t>
      </w:r>
    </w:p>
    <w:p w14:paraId="473ECAF9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D80E0F5" w14:textId="29330591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Diante de todo o exposto, restando </w:t>
      </w:r>
      <w:r>
        <w:rPr>
          <w:rFonts w:ascii="Arial" w:hAnsi="Arial" w:cs="Arial"/>
          <w:sz w:val="24"/>
          <w:szCs w:val="24"/>
        </w:rPr>
        <w:t xml:space="preserve">evidente e cristalino o direito </w:t>
      </w:r>
      <w:r w:rsidRPr="00787814">
        <w:rPr>
          <w:rFonts w:ascii="Arial" w:hAnsi="Arial" w:cs="Arial"/>
          <w:sz w:val="24"/>
          <w:szCs w:val="24"/>
        </w:rPr>
        <w:t>que fundamenta a presente ação, requer a autora, primeiramente, se</w:t>
      </w:r>
      <w:r>
        <w:rPr>
          <w:rFonts w:ascii="Arial" w:hAnsi="Arial" w:cs="Arial"/>
          <w:sz w:val="24"/>
          <w:szCs w:val="24"/>
        </w:rPr>
        <w:t xml:space="preserve">ja </w:t>
      </w:r>
      <w:r w:rsidRPr="00787814">
        <w:rPr>
          <w:rFonts w:ascii="Arial" w:hAnsi="Arial" w:cs="Arial"/>
          <w:sz w:val="24"/>
          <w:szCs w:val="24"/>
        </w:rPr>
        <w:t>deferida a antecipação parcial da tutela provisória pretendida,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 xml:space="preserve">confirmando-a ao fim da </w:t>
      </w:r>
      <w:r w:rsidRPr="00787814">
        <w:rPr>
          <w:rFonts w:ascii="Arial" w:hAnsi="Arial" w:cs="Arial"/>
          <w:sz w:val="24"/>
          <w:szCs w:val="24"/>
        </w:rPr>
        <w:lastRenderedPageBreak/>
        <w:t>demanda, a fi</w:t>
      </w:r>
      <w:r>
        <w:rPr>
          <w:rFonts w:ascii="Arial" w:hAnsi="Arial" w:cs="Arial"/>
          <w:sz w:val="24"/>
          <w:szCs w:val="24"/>
        </w:rPr>
        <w:t xml:space="preserve">m de afastar discussões futuras </w:t>
      </w:r>
      <w:r w:rsidRPr="00787814">
        <w:rPr>
          <w:rFonts w:ascii="Arial" w:hAnsi="Arial" w:cs="Arial"/>
          <w:sz w:val="24"/>
          <w:szCs w:val="24"/>
        </w:rPr>
        <w:t xml:space="preserve">a respeito das cotas condominiais </w:t>
      </w:r>
      <w:r>
        <w:rPr>
          <w:rFonts w:ascii="Arial" w:hAnsi="Arial" w:cs="Arial"/>
          <w:sz w:val="24"/>
          <w:szCs w:val="24"/>
        </w:rPr>
        <w:t xml:space="preserve">que venham a vencer no curso da </w:t>
      </w:r>
      <w:r w:rsidRPr="00787814">
        <w:rPr>
          <w:rFonts w:ascii="Arial" w:hAnsi="Arial" w:cs="Arial"/>
          <w:sz w:val="24"/>
          <w:szCs w:val="24"/>
        </w:rPr>
        <w:t>presente demanda, bem como os pr</w:t>
      </w:r>
      <w:r>
        <w:rPr>
          <w:rFonts w:ascii="Arial" w:hAnsi="Arial" w:cs="Arial"/>
          <w:sz w:val="24"/>
          <w:szCs w:val="24"/>
        </w:rPr>
        <w:t xml:space="preserve">ejuízos financeiros de difícil, </w:t>
      </w:r>
      <w:r w:rsidRPr="00787814">
        <w:rPr>
          <w:rFonts w:ascii="Arial" w:hAnsi="Arial" w:cs="Arial"/>
          <w:sz w:val="24"/>
          <w:szCs w:val="24"/>
        </w:rPr>
        <w:t>senão impossível reparação a Aut</w:t>
      </w:r>
      <w:r>
        <w:rPr>
          <w:rFonts w:ascii="Arial" w:hAnsi="Arial" w:cs="Arial"/>
          <w:sz w:val="24"/>
          <w:szCs w:val="24"/>
        </w:rPr>
        <w:t xml:space="preserve">ora, uma vez que é empresária e </w:t>
      </w:r>
      <w:r w:rsidRPr="00787814">
        <w:rPr>
          <w:rFonts w:ascii="Arial" w:hAnsi="Arial" w:cs="Arial"/>
          <w:sz w:val="24"/>
          <w:szCs w:val="24"/>
        </w:rPr>
        <w:t>necessita estar com o nome lim</w:t>
      </w:r>
      <w:r>
        <w:rPr>
          <w:rFonts w:ascii="Arial" w:hAnsi="Arial" w:cs="Arial"/>
          <w:sz w:val="24"/>
          <w:szCs w:val="24"/>
        </w:rPr>
        <w:t xml:space="preserve">po para poder exercer atividade </w:t>
      </w:r>
      <w:r w:rsidRPr="00787814">
        <w:rPr>
          <w:rFonts w:ascii="Arial" w:hAnsi="Arial" w:cs="Arial"/>
          <w:sz w:val="24"/>
          <w:szCs w:val="24"/>
        </w:rPr>
        <w:t>mercantil e ter acesso a crédito no mercado.</w:t>
      </w:r>
    </w:p>
    <w:p w14:paraId="7442D185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Outrossim, no mérito, requer a autora:</w:t>
      </w:r>
    </w:p>
    <w:p w14:paraId="7C0A4E14" w14:textId="558F382D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Seja a presente ação julgad</w:t>
      </w:r>
      <w:r>
        <w:rPr>
          <w:rFonts w:ascii="Arial" w:hAnsi="Arial" w:cs="Arial"/>
          <w:sz w:val="24"/>
          <w:szCs w:val="24"/>
        </w:rPr>
        <w:t xml:space="preserve">a procedente, a fim de declarar </w:t>
      </w:r>
      <w:r w:rsidRPr="00787814">
        <w:rPr>
          <w:rFonts w:ascii="Arial" w:hAnsi="Arial" w:cs="Arial"/>
          <w:sz w:val="24"/>
          <w:szCs w:val="24"/>
        </w:rPr>
        <w:t>cumpridas as obrigações da autora e</w:t>
      </w:r>
      <w:r>
        <w:rPr>
          <w:rFonts w:ascii="Arial" w:hAnsi="Arial" w:cs="Arial"/>
          <w:sz w:val="24"/>
          <w:szCs w:val="24"/>
        </w:rPr>
        <w:t xml:space="preserve">m razão do contrato firmado com </w:t>
      </w:r>
      <w:r w:rsidRPr="00787814">
        <w:rPr>
          <w:rFonts w:ascii="Arial" w:hAnsi="Arial" w:cs="Arial"/>
          <w:sz w:val="24"/>
          <w:szCs w:val="24"/>
        </w:rPr>
        <w:t>a ré, requerendo, outrossim, a c</w:t>
      </w:r>
      <w:r>
        <w:rPr>
          <w:rFonts w:ascii="Arial" w:hAnsi="Arial" w:cs="Arial"/>
          <w:sz w:val="24"/>
          <w:szCs w:val="24"/>
        </w:rPr>
        <w:t xml:space="preserve">onsignação do valor de R$ (...) </w:t>
      </w:r>
      <w:r w:rsidRPr="00787814">
        <w:rPr>
          <w:rFonts w:ascii="Arial" w:hAnsi="Arial" w:cs="Arial"/>
          <w:sz w:val="24"/>
          <w:szCs w:val="24"/>
        </w:rPr>
        <w:t>referente às parcelas vencidas até a propositura</w:t>
      </w:r>
      <w:r>
        <w:rPr>
          <w:rFonts w:ascii="Arial" w:hAnsi="Arial" w:cs="Arial"/>
          <w:sz w:val="24"/>
          <w:szCs w:val="24"/>
        </w:rPr>
        <w:t xml:space="preserve"> da ação, bem como </w:t>
      </w:r>
      <w:r w:rsidRPr="00787814">
        <w:rPr>
          <w:rFonts w:ascii="Arial" w:hAnsi="Arial" w:cs="Arial"/>
          <w:sz w:val="24"/>
          <w:szCs w:val="24"/>
        </w:rPr>
        <w:t>das vincendas.</w:t>
      </w:r>
    </w:p>
    <w:p w14:paraId="2678B951" w14:textId="33AEBB88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Com a procedência da consig</w:t>
      </w:r>
      <w:r>
        <w:rPr>
          <w:rFonts w:ascii="Arial" w:hAnsi="Arial" w:cs="Arial"/>
          <w:sz w:val="24"/>
          <w:szCs w:val="24"/>
        </w:rPr>
        <w:t xml:space="preserve">nação e o depósito das parcelas </w:t>
      </w:r>
      <w:r w:rsidRPr="00787814">
        <w:rPr>
          <w:rFonts w:ascii="Arial" w:hAnsi="Arial" w:cs="Arial"/>
          <w:sz w:val="24"/>
          <w:szCs w:val="24"/>
        </w:rPr>
        <w:t xml:space="preserve">vincendas, requer a confirmação da </w:t>
      </w:r>
      <w:r>
        <w:rPr>
          <w:rFonts w:ascii="Arial" w:hAnsi="Arial" w:cs="Arial"/>
          <w:sz w:val="24"/>
          <w:szCs w:val="24"/>
        </w:rPr>
        <w:t xml:space="preserve">tutela antecipada de imissão de </w:t>
      </w:r>
      <w:r w:rsidRPr="00787814">
        <w:rPr>
          <w:rFonts w:ascii="Arial" w:hAnsi="Arial" w:cs="Arial"/>
          <w:sz w:val="24"/>
          <w:szCs w:val="24"/>
        </w:rPr>
        <w:t>posse e, caso não tenha sido deferida</w:t>
      </w:r>
      <w:r>
        <w:rPr>
          <w:rFonts w:ascii="Arial" w:hAnsi="Arial" w:cs="Arial"/>
          <w:sz w:val="24"/>
          <w:szCs w:val="24"/>
        </w:rPr>
        <w:t xml:space="preserve">, o que se cogita por hipótese, </w:t>
      </w:r>
      <w:r w:rsidRPr="00787814">
        <w:rPr>
          <w:rFonts w:ascii="Arial" w:hAnsi="Arial" w:cs="Arial"/>
          <w:sz w:val="24"/>
          <w:szCs w:val="24"/>
        </w:rPr>
        <w:t>que seja ao final, com a sentença de mérito.</w:t>
      </w:r>
    </w:p>
    <w:p w14:paraId="3997CFC1" w14:textId="35A26646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Por fim requer a condenaçã</w:t>
      </w:r>
      <w:r>
        <w:rPr>
          <w:rFonts w:ascii="Arial" w:hAnsi="Arial" w:cs="Arial"/>
          <w:sz w:val="24"/>
          <w:szCs w:val="24"/>
        </w:rPr>
        <w:t xml:space="preserve">o da Ré no pagamento de custas, </w:t>
      </w:r>
      <w:r w:rsidRPr="00787814">
        <w:rPr>
          <w:rFonts w:ascii="Arial" w:hAnsi="Arial" w:cs="Arial"/>
          <w:sz w:val="24"/>
          <w:szCs w:val="24"/>
        </w:rPr>
        <w:t>despesas processuais e ho</w:t>
      </w:r>
      <w:r>
        <w:rPr>
          <w:rFonts w:ascii="Arial" w:hAnsi="Arial" w:cs="Arial"/>
          <w:sz w:val="24"/>
          <w:szCs w:val="24"/>
        </w:rPr>
        <w:t xml:space="preserve">norários advocatícios que Vossa </w:t>
      </w:r>
      <w:r w:rsidRPr="00787814">
        <w:rPr>
          <w:rFonts w:ascii="Arial" w:hAnsi="Arial" w:cs="Arial"/>
          <w:sz w:val="24"/>
          <w:szCs w:val="24"/>
        </w:rPr>
        <w:t>Excelência entender arbitrar nos limites legais.</w:t>
      </w:r>
    </w:p>
    <w:p w14:paraId="323A6D70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09FD4D" w14:textId="0BCC440E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7814">
        <w:rPr>
          <w:rFonts w:ascii="Arial" w:hAnsi="Arial" w:cs="Arial"/>
          <w:b/>
          <w:sz w:val="24"/>
          <w:szCs w:val="24"/>
        </w:rPr>
        <w:t>IV – CITAÇÃO</w:t>
      </w:r>
    </w:p>
    <w:p w14:paraId="365B7240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08A2109" w14:textId="09D0A154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Tratando-se de pessoa jurídica, requer-se que a citação d</w:t>
      </w:r>
      <w:r>
        <w:rPr>
          <w:rFonts w:ascii="Arial" w:hAnsi="Arial" w:cs="Arial"/>
          <w:sz w:val="24"/>
          <w:szCs w:val="24"/>
        </w:rPr>
        <w:t xml:space="preserve">o réu seja </w:t>
      </w:r>
      <w:r w:rsidRPr="00787814">
        <w:rPr>
          <w:rFonts w:ascii="Arial" w:hAnsi="Arial" w:cs="Arial"/>
          <w:sz w:val="24"/>
          <w:szCs w:val="24"/>
        </w:rPr>
        <w:t>efetuada pelo cadastro no sistema de</w:t>
      </w:r>
      <w:r>
        <w:rPr>
          <w:rFonts w:ascii="Arial" w:hAnsi="Arial" w:cs="Arial"/>
          <w:sz w:val="24"/>
          <w:szCs w:val="24"/>
        </w:rPr>
        <w:t xml:space="preserve"> processos em autos eletrônicos </w:t>
      </w:r>
      <w:r w:rsidRPr="00787814">
        <w:rPr>
          <w:rFonts w:ascii="Arial" w:hAnsi="Arial" w:cs="Arial"/>
          <w:sz w:val="24"/>
          <w:szCs w:val="24"/>
        </w:rPr>
        <w:t>determinado no § 1º do art. 246 ou, au</w:t>
      </w:r>
      <w:r>
        <w:rPr>
          <w:rFonts w:ascii="Arial" w:hAnsi="Arial" w:cs="Arial"/>
          <w:sz w:val="24"/>
          <w:szCs w:val="24"/>
        </w:rPr>
        <w:t xml:space="preserve">sente o cadastro, pelo correio, </w:t>
      </w:r>
      <w:r w:rsidRPr="00787814">
        <w:rPr>
          <w:rFonts w:ascii="Arial" w:hAnsi="Arial" w:cs="Arial"/>
          <w:sz w:val="24"/>
          <w:szCs w:val="24"/>
        </w:rPr>
        <w:t>nos termos dos arts. 246, I; 247 e 2</w:t>
      </w:r>
      <w:r>
        <w:rPr>
          <w:rFonts w:ascii="Arial" w:hAnsi="Arial" w:cs="Arial"/>
          <w:sz w:val="24"/>
          <w:szCs w:val="24"/>
        </w:rPr>
        <w:t xml:space="preserve">48 do Código de Processo Civil, </w:t>
      </w:r>
      <w:r w:rsidRPr="00787814">
        <w:rPr>
          <w:rFonts w:ascii="Arial" w:hAnsi="Arial" w:cs="Arial"/>
          <w:sz w:val="24"/>
          <w:szCs w:val="24"/>
        </w:rPr>
        <w:t xml:space="preserve">para levantar o depósito ou, querendo, </w:t>
      </w:r>
      <w:r>
        <w:rPr>
          <w:rFonts w:ascii="Arial" w:hAnsi="Arial" w:cs="Arial"/>
          <w:sz w:val="24"/>
          <w:szCs w:val="24"/>
        </w:rPr>
        <w:t xml:space="preserve">oferecer contestação no prazo </w:t>
      </w:r>
      <w:r w:rsidRPr="00787814">
        <w:rPr>
          <w:rFonts w:ascii="Arial" w:hAnsi="Arial" w:cs="Arial"/>
          <w:sz w:val="24"/>
          <w:szCs w:val="24"/>
        </w:rPr>
        <w:t>legal (CPC, art. 542, II).</w:t>
      </w:r>
    </w:p>
    <w:p w14:paraId="23C9BC81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2212F6" w14:textId="4A32B22C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7814">
        <w:rPr>
          <w:rFonts w:ascii="Arial" w:hAnsi="Arial" w:cs="Arial"/>
          <w:b/>
          <w:sz w:val="24"/>
          <w:szCs w:val="24"/>
        </w:rPr>
        <w:t>V – PROVAS</w:t>
      </w:r>
    </w:p>
    <w:p w14:paraId="15EA2E69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2975359" w14:textId="38182A26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Protesta a autora por provar o al</w:t>
      </w:r>
      <w:r>
        <w:rPr>
          <w:rFonts w:ascii="Arial" w:hAnsi="Arial" w:cs="Arial"/>
          <w:sz w:val="24"/>
          <w:szCs w:val="24"/>
        </w:rPr>
        <w:t xml:space="preserve">egado através de todos os meios </w:t>
      </w:r>
      <w:r w:rsidRPr="00787814">
        <w:rPr>
          <w:rFonts w:ascii="Arial" w:hAnsi="Arial" w:cs="Arial"/>
          <w:sz w:val="24"/>
          <w:szCs w:val="24"/>
        </w:rPr>
        <w:t>de prova em direito admitidos, espec</w:t>
      </w:r>
      <w:r>
        <w:rPr>
          <w:rFonts w:ascii="Arial" w:hAnsi="Arial" w:cs="Arial"/>
          <w:sz w:val="24"/>
          <w:szCs w:val="24"/>
        </w:rPr>
        <w:t xml:space="preserve">ialmente pela produção de prova </w:t>
      </w:r>
      <w:r w:rsidRPr="00787814">
        <w:rPr>
          <w:rFonts w:ascii="Arial" w:hAnsi="Arial" w:cs="Arial"/>
          <w:sz w:val="24"/>
          <w:szCs w:val="24"/>
        </w:rPr>
        <w:t xml:space="preserve">documental, testemunhal, pericial </w:t>
      </w:r>
      <w:r>
        <w:rPr>
          <w:rFonts w:ascii="Arial" w:hAnsi="Arial" w:cs="Arial"/>
          <w:sz w:val="24"/>
          <w:szCs w:val="24"/>
        </w:rPr>
        <w:t xml:space="preserve">e inspeção judicial, depoimento </w:t>
      </w:r>
      <w:r w:rsidRPr="00787814">
        <w:rPr>
          <w:rFonts w:ascii="Arial" w:hAnsi="Arial" w:cs="Arial"/>
          <w:sz w:val="24"/>
          <w:szCs w:val="24"/>
        </w:rPr>
        <w:t>pessoal do réu sob pena de con</w:t>
      </w:r>
      <w:r>
        <w:rPr>
          <w:rFonts w:ascii="Arial" w:hAnsi="Arial" w:cs="Arial"/>
          <w:sz w:val="24"/>
          <w:szCs w:val="24"/>
        </w:rPr>
        <w:t xml:space="preserve">fissão, caso não compareça, ou, </w:t>
      </w:r>
      <w:r w:rsidRPr="00787814">
        <w:rPr>
          <w:rFonts w:ascii="Arial" w:hAnsi="Arial" w:cs="Arial"/>
          <w:sz w:val="24"/>
          <w:szCs w:val="24"/>
        </w:rPr>
        <w:t>comparecendo, se negue a depor (CPC, art. 385, § 1º).</w:t>
      </w:r>
    </w:p>
    <w:p w14:paraId="1215CFE5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65365A" w14:textId="57338DE8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7814">
        <w:rPr>
          <w:rFonts w:ascii="Arial" w:hAnsi="Arial" w:cs="Arial"/>
          <w:b/>
          <w:sz w:val="24"/>
          <w:szCs w:val="24"/>
        </w:rPr>
        <w:lastRenderedPageBreak/>
        <w:t>VI – AUDIÊNCIA DE CONCILIAÇÃO</w:t>
      </w:r>
    </w:p>
    <w:p w14:paraId="6FD7D279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F72B1FF" w14:textId="05A7751E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 xml:space="preserve">Tendo em vista a aplicabilidade subsidiária </w:t>
      </w:r>
      <w:r>
        <w:rPr>
          <w:rFonts w:ascii="Arial" w:hAnsi="Arial" w:cs="Arial"/>
          <w:sz w:val="24"/>
          <w:szCs w:val="24"/>
        </w:rPr>
        <w:t xml:space="preserve">do procedimento comum </w:t>
      </w:r>
      <w:r w:rsidRPr="00787814">
        <w:rPr>
          <w:rFonts w:ascii="Arial" w:hAnsi="Arial" w:cs="Arial"/>
          <w:sz w:val="24"/>
          <w:szCs w:val="24"/>
        </w:rPr>
        <w:t xml:space="preserve">(Código de Processo Civil, art. 318, </w:t>
      </w:r>
      <w:r>
        <w:rPr>
          <w:rFonts w:ascii="Arial" w:hAnsi="Arial" w:cs="Arial"/>
          <w:sz w:val="24"/>
          <w:szCs w:val="24"/>
        </w:rPr>
        <w:t xml:space="preserve">parágrafo único), nos termos do </w:t>
      </w:r>
      <w:r w:rsidRPr="00787814">
        <w:rPr>
          <w:rFonts w:ascii="Arial" w:hAnsi="Arial" w:cs="Arial"/>
          <w:sz w:val="24"/>
          <w:szCs w:val="24"/>
        </w:rPr>
        <w:t>art. 334, § 5º do Código de Processo Civ</w:t>
      </w:r>
      <w:r>
        <w:rPr>
          <w:rFonts w:ascii="Arial" w:hAnsi="Arial" w:cs="Arial"/>
          <w:sz w:val="24"/>
          <w:szCs w:val="24"/>
        </w:rPr>
        <w:t xml:space="preserve">il, o autor desde já manifesta, </w:t>
      </w:r>
      <w:r w:rsidRPr="00787814">
        <w:rPr>
          <w:rFonts w:ascii="Arial" w:hAnsi="Arial" w:cs="Arial"/>
          <w:sz w:val="24"/>
          <w:szCs w:val="24"/>
        </w:rPr>
        <w:t>pela natureza do litígio, desinteresse em auto</w:t>
      </w:r>
      <w:r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>composição.</w:t>
      </w:r>
    </w:p>
    <w:p w14:paraId="1E237FB8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Ou</w:t>
      </w:r>
    </w:p>
    <w:p w14:paraId="02AB306D" w14:textId="430A8A7E" w:rsidR="00787814" w:rsidRDefault="00787814" w:rsidP="00FB55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Tendo em vista a aplicabilidade su</w:t>
      </w:r>
      <w:r w:rsidR="00FB5539">
        <w:rPr>
          <w:rFonts w:ascii="Arial" w:hAnsi="Arial" w:cs="Arial"/>
          <w:sz w:val="24"/>
          <w:szCs w:val="24"/>
        </w:rPr>
        <w:t xml:space="preserve">bsidiária do procedimento comum </w:t>
      </w:r>
      <w:r w:rsidRPr="00787814">
        <w:rPr>
          <w:rFonts w:ascii="Arial" w:hAnsi="Arial" w:cs="Arial"/>
          <w:sz w:val="24"/>
          <w:szCs w:val="24"/>
        </w:rPr>
        <w:t>(Código de Processo Civil, art. 318,</w:t>
      </w:r>
      <w:r w:rsidR="00FB5539">
        <w:rPr>
          <w:rFonts w:ascii="Arial" w:hAnsi="Arial" w:cs="Arial"/>
          <w:sz w:val="24"/>
          <w:szCs w:val="24"/>
        </w:rPr>
        <w:t xml:space="preserve"> parágrafo único) e em razão da </w:t>
      </w:r>
      <w:r w:rsidRPr="00787814">
        <w:rPr>
          <w:rFonts w:ascii="Arial" w:hAnsi="Arial" w:cs="Arial"/>
          <w:sz w:val="24"/>
          <w:szCs w:val="24"/>
        </w:rPr>
        <w:t xml:space="preserve">natureza do direito e demonstrando </w:t>
      </w:r>
      <w:r w:rsidR="00FB5539">
        <w:rPr>
          <w:rFonts w:ascii="Arial" w:hAnsi="Arial" w:cs="Arial"/>
          <w:sz w:val="24"/>
          <w:szCs w:val="24"/>
        </w:rPr>
        <w:t xml:space="preserve">espírito conciliador, a par das </w:t>
      </w:r>
      <w:r w:rsidRPr="00787814">
        <w:rPr>
          <w:rFonts w:ascii="Arial" w:hAnsi="Arial" w:cs="Arial"/>
          <w:sz w:val="24"/>
          <w:szCs w:val="24"/>
        </w:rPr>
        <w:t>inúmeras tentativas de resolver a</w:t>
      </w:r>
      <w:r w:rsidR="00FB5539">
        <w:rPr>
          <w:rFonts w:ascii="Arial" w:hAnsi="Arial" w:cs="Arial"/>
          <w:sz w:val="24"/>
          <w:szCs w:val="24"/>
        </w:rPr>
        <w:t xml:space="preserve">migavelmente a questão, o autor </w:t>
      </w:r>
      <w:r w:rsidRPr="00787814">
        <w:rPr>
          <w:rFonts w:ascii="Arial" w:hAnsi="Arial" w:cs="Arial"/>
          <w:sz w:val="24"/>
          <w:szCs w:val="24"/>
        </w:rPr>
        <w:t>desde já, nos termos do art. 3</w:t>
      </w:r>
      <w:r w:rsidR="00FB5539">
        <w:rPr>
          <w:rFonts w:ascii="Arial" w:hAnsi="Arial" w:cs="Arial"/>
          <w:sz w:val="24"/>
          <w:szCs w:val="24"/>
        </w:rPr>
        <w:t xml:space="preserve">34 do Código de Processo Civil, </w:t>
      </w:r>
      <w:r w:rsidRPr="00787814">
        <w:rPr>
          <w:rFonts w:ascii="Arial" w:hAnsi="Arial" w:cs="Arial"/>
          <w:sz w:val="24"/>
          <w:szCs w:val="24"/>
        </w:rPr>
        <w:t>manifesta interesse em auto</w:t>
      </w:r>
      <w:r w:rsidR="00FB5539">
        <w:rPr>
          <w:rFonts w:ascii="Arial" w:hAnsi="Arial" w:cs="Arial"/>
          <w:sz w:val="24"/>
          <w:szCs w:val="24"/>
        </w:rPr>
        <w:t xml:space="preserve"> </w:t>
      </w:r>
      <w:r w:rsidRPr="00787814">
        <w:rPr>
          <w:rFonts w:ascii="Arial" w:hAnsi="Arial" w:cs="Arial"/>
          <w:sz w:val="24"/>
          <w:szCs w:val="24"/>
        </w:rPr>
        <w:t>composi</w:t>
      </w:r>
      <w:r w:rsidR="00FB5539">
        <w:rPr>
          <w:rFonts w:ascii="Arial" w:hAnsi="Arial" w:cs="Arial"/>
          <w:sz w:val="24"/>
          <w:szCs w:val="24"/>
        </w:rPr>
        <w:t xml:space="preserve">ção, aguardando a designação de </w:t>
      </w:r>
      <w:r w:rsidRPr="00787814">
        <w:rPr>
          <w:rFonts w:ascii="Arial" w:hAnsi="Arial" w:cs="Arial"/>
          <w:sz w:val="24"/>
          <w:szCs w:val="24"/>
        </w:rPr>
        <w:t>audiência de conciliação.</w:t>
      </w:r>
    </w:p>
    <w:p w14:paraId="210E777C" w14:textId="77777777" w:rsidR="00FB5539" w:rsidRPr="00787814" w:rsidRDefault="00FB5539" w:rsidP="00FB55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6D777F" w14:textId="3E4DA013" w:rsidR="00787814" w:rsidRDefault="00FB5539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5539">
        <w:rPr>
          <w:rFonts w:ascii="Arial" w:hAnsi="Arial" w:cs="Arial"/>
          <w:b/>
          <w:sz w:val="24"/>
          <w:szCs w:val="24"/>
        </w:rPr>
        <w:t>VII – VALOR DA CAUSA</w:t>
      </w:r>
    </w:p>
    <w:p w14:paraId="4302D66A" w14:textId="77777777" w:rsidR="00FB5539" w:rsidRPr="00FB5539" w:rsidRDefault="00FB5539" w:rsidP="0078781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8E424C" w14:textId="5EE86E5B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Dá-se à causa o valor de (...).</w:t>
      </w:r>
    </w:p>
    <w:p w14:paraId="15DE8EB3" w14:textId="77777777" w:rsidR="00FB5539" w:rsidRPr="00787814" w:rsidRDefault="00FB5539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920B18" w14:textId="77777777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Termos em que,</w:t>
      </w:r>
    </w:p>
    <w:p w14:paraId="37C05503" w14:textId="16152340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Pede deferimento.</w:t>
      </w:r>
    </w:p>
    <w:p w14:paraId="43F606E5" w14:textId="77777777" w:rsidR="00FB5539" w:rsidRPr="00787814" w:rsidRDefault="00FB5539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634670" w14:textId="50736551" w:rsid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Data</w:t>
      </w:r>
    </w:p>
    <w:p w14:paraId="7602C45E" w14:textId="77777777" w:rsidR="00FB5539" w:rsidRPr="00787814" w:rsidRDefault="00FB5539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F996616" w14:textId="5492024A" w:rsidR="00787814" w:rsidRPr="00787814" w:rsidRDefault="00787814" w:rsidP="007878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814">
        <w:rPr>
          <w:rFonts w:ascii="Arial" w:hAnsi="Arial" w:cs="Arial"/>
          <w:sz w:val="24"/>
          <w:szCs w:val="24"/>
        </w:rPr>
        <w:t>Advogado (OAB)</w:t>
      </w:r>
    </w:p>
    <w:sectPr w:rsidR="00787814" w:rsidRPr="00787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49"/>
    <w:rsid w:val="002A4B8F"/>
    <w:rsid w:val="00355149"/>
    <w:rsid w:val="003F6E55"/>
    <w:rsid w:val="00787814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A448"/>
  <w15:chartTrackingRefBased/>
  <w15:docId w15:val="{5032E1C1-24ED-46CD-BB0C-5CAB6045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4335</Words>
  <Characters>23413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2016-06-08T19:25:00Z</dcterms:created>
  <dcterms:modified xsi:type="dcterms:W3CDTF">2016-06-08T19:43:00Z</dcterms:modified>
</cp:coreProperties>
</file>