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A1514">
        <w:rPr>
          <w:rFonts w:ascii="Arial" w:hAnsi="Arial" w:cs="Arial"/>
          <w:sz w:val="24"/>
          <w:szCs w:val="24"/>
        </w:rPr>
        <w:t>DESPEJO NAS LOCAÇÕES RESIDENCIAIS POR CONTRATO</w:t>
      </w:r>
      <w:r>
        <w:rPr>
          <w:rFonts w:ascii="Arial" w:hAnsi="Arial" w:cs="Arial"/>
          <w:sz w:val="24"/>
          <w:szCs w:val="24"/>
        </w:rPr>
        <w:t xml:space="preserve"> </w:t>
      </w:r>
      <w:r w:rsidRPr="006A1514">
        <w:rPr>
          <w:rFonts w:ascii="Arial" w:hAnsi="Arial" w:cs="Arial"/>
          <w:sz w:val="24"/>
          <w:szCs w:val="24"/>
        </w:rPr>
        <w:t>ININTERRUPTO DE CINCO ANOS – DENÚNCIA VAZIA</w:t>
      </w:r>
    </w:p>
    <w:bookmarkEnd w:id="0"/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A1514">
        <w:rPr>
          <w:rFonts w:ascii="Arial" w:hAnsi="Arial" w:cs="Arial"/>
          <w:sz w:val="24"/>
          <w:szCs w:val="24"/>
        </w:rPr>
        <w:t>Exmo</w:t>
      </w:r>
      <w:proofErr w:type="spellEnd"/>
      <w:r w:rsidRPr="006A1514">
        <w:rPr>
          <w:rFonts w:ascii="Arial" w:hAnsi="Arial" w:cs="Arial"/>
          <w:sz w:val="24"/>
          <w:szCs w:val="24"/>
        </w:rPr>
        <w:t>(</w:t>
      </w:r>
      <w:proofErr w:type="gramEnd"/>
      <w:r w:rsidRPr="006A1514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A1514">
        <w:rPr>
          <w:rFonts w:ascii="Arial" w:hAnsi="Arial" w:cs="Arial"/>
          <w:sz w:val="24"/>
          <w:szCs w:val="24"/>
        </w:rPr>
        <w:t>Sr</w:t>
      </w:r>
      <w:proofErr w:type="spellEnd"/>
      <w:r w:rsidRPr="006A1514">
        <w:rPr>
          <w:rFonts w:ascii="Arial" w:hAnsi="Arial" w:cs="Arial"/>
          <w:sz w:val="24"/>
          <w:szCs w:val="24"/>
        </w:rPr>
        <w:t>(</w:t>
      </w:r>
      <w:proofErr w:type="gramEnd"/>
      <w:r w:rsidRPr="006A1514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A1514">
        <w:rPr>
          <w:rFonts w:ascii="Arial" w:hAnsi="Arial" w:cs="Arial"/>
          <w:sz w:val="24"/>
          <w:szCs w:val="24"/>
        </w:rPr>
        <w:t>Dr</w:t>
      </w:r>
      <w:proofErr w:type="spellEnd"/>
      <w:r w:rsidRPr="006A1514">
        <w:rPr>
          <w:rFonts w:ascii="Arial" w:hAnsi="Arial" w:cs="Arial"/>
          <w:sz w:val="24"/>
          <w:szCs w:val="24"/>
        </w:rPr>
        <w:t>(</w:t>
      </w:r>
      <w:proofErr w:type="gramEnd"/>
      <w:r w:rsidRPr="006A1514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6A1514">
        <w:rPr>
          <w:rFonts w:ascii="Arial" w:hAnsi="Arial" w:cs="Arial"/>
          <w:sz w:val="24"/>
          <w:szCs w:val="24"/>
        </w:rPr>
        <w:t>Juiz(</w:t>
      </w:r>
      <w:proofErr w:type="gramEnd"/>
      <w:r w:rsidRPr="006A1514">
        <w:rPr>
          <w:rFonts w:ascii="Arial" w:hAnsi="Arial" w:cs="Arial"/>
          <w:sz w:val="24"/>
          <w:szCs w:val="24"/>
        </w:rPr>
        <w:t>a) de Direito da (...)</w:t>
      </w: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(...), por seus procuradores (document</w:t>
      </w:r>
      <w:r>
        <w:rPr>
          <w:rFonts w:ascii="Arial" w:hAnsi="Arial" w:cs="Arial"/>
          <w:sz w:val="24"/>
          <w:szCs w:val="24"/>
        </w:rPr>
        <w:t xml:space="preserve">o 01), com escritório na (...), </w:t>
      </w:r>
      <w:r w:rsidRPr="006A1514">
        <w:rPr>
          <w:rFonts w:ascii="Arial" w:hAnsi="Arial" w:cs="Arial"/>
          <w:sz w:val="24"/>
          <w:szCs w:val="24"/>
        </w:rPr>
        <w:t>onde 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6A1514">
        <w:rPr>
          <w:rFonts w:ascii="Arial" w:hAnsi="Arial" w:cs="Arial"/>
          <w:sz w:val="24"/>
          <w:szCs w:val="24"/>
        </w:rPr>
        <w:t>Excelência, aforar, em face de (...), a competente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Ação de despejo,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A1514">
        <w:rPr>
          <w:rFonts w:ascii="Arial" w:hAnsi="Arial" w:cs="Arial"/>
          <w:sz w:val="24"/>
          <w:szCs w:val="24"/>
        </w:rPr>
        <w:t>o</w:t>
      </w:r>
      <w:proofErr w:type="gramEnd"/>
      <w:r w:rsidRPr="006A1514">
        <w:rPr>
          <w:rFonts w:ascii="Arial" w:hAnsi="Arial" w:cs="Arial"/>
          <w:sz w:val="24"/>
          <w:szCs w:val="24"/>
        </w:rPr>
        <w:t xml:space="preserve"> que faz com supedâneo no art</w:t>
      </w:r>
      <w:r>
        <w:rPr>
          <w:rFonts w:ascii="Arial" w:hAnsi="Arial" w:cs="Arial"/>
          <w:sz w:val="24"/>
          <w:szCs w:val="24"/>
        </w:rPr>
        <w:t xml:space="preserve">igo 47, V, da Lei 8.245/1991, e  </w:t>
      </w:r>
      <w:r w:rsidRPr="006A1514">
        <w:rPr>
          <w:rFonts w:ascii="Arial" w:hAnsi="Arial" w:cs="Arial"/>
          <w:sz w:val="24"/>
          <w:szCs w:val="24"/>
        </w:rPr>
        <w:t>pelas razões de fato e de direito que, a</w:t>
      </w:r>
      <w:r>
        <w:rPr>
          <w:rFonts w:ascii="Arial" w:hAnsi="Arial" w:cs="Arial"/>
          <w:sz w:val="24"/>
          <w:szCs w:val="24"/>
        </w:rPr>
        <w:t xml:space="preserve"> seguir, articuladamente, passa </w:t>
      </w:r>
      <w:r w:rsidRPr="006A1514">
        <w:rPr>
          <w:rFonts w:ascii="Arial" w:hAnsi="Arial" w:cs="Arial"/>
          <w:sz w:val="24"/>
          <w:szCs w:val="24"/>
        </w:rPr>
        <w:t>a aduzir: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A autora locou ao réu o imóvel residencial localizado na Rua (...).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O referido imóvel foi locado ao réu no dia (</w:t>
      </w:r>
      <w:r>
        <w:rPr>
          <w:rFonts w:ascii="Arial" w:hAnsi="Arial" w:cs="Arial"/>
          <w:sz w:val="24"/>
          <w:szCs w:val="24"/>
        </w:rPr>
        <w:t xml:space="preserve">...), por contrato escrito, </w:t>
      </w:r>
      <w:r w:rsidRPr="006A1514">
        <w:rPr>
          <w:rFonts w:ascii="Arial" w:hAnsi="Arial" w:cs="Arial"/>
          <w:sz w:val="24"/>
          <w:szCs w:val="24"/>
        </w:rPr>
        <w:t>com prazo de 12 (doze) meses, que s</w:t>
      </w:r>
      <w:r>
        <w:rPr>
          <w:rFonts w:ascii="Arial" w:hAnsi="Arial" w:cs="Arial"/>
          <w:sz w:val="24"/>
          <w:szCs w:val="24"/>
        </w:rPr>
        <w:t xml:space="preserve">e encontra prorrogado por prazo </w:t>
      </w:r>
      <w:r w:rsidRPr="006A1514">
        <w:rPr>
          <w:rFonts w:ascii="Arial" w:hAnsi="Arial" w:cs="Arial"/>
          <w:sz w:val="24"/>
          <w:szCs w:val="24"/>
        </w:rPr>
        <w:t>indeterminado.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O aluguel ajustado entre as partes,</w:t>
      </w:r>
      <w:r>
        <w:rPr>
          <w:rFonts w:ascii="Arial" w:hAnsi="Arial" w:cs="Arial"/>
          <w:sz w:val="24"/>
          <w:szCs w:val="24"/>
        </w:rPr>
        <w:t xml:space="preserve"> atualmente, é equivalente a R$ </w:t>
      </w:r>
      <w:r w:rsidRPr="006A1514">
        <w:rPr>
          <w:rFonts w:ascii="Arial" w:hAnsi="Arial" w:cs="Arial"/>
          <w:sz w:val="24"/>
          <w:szCs w:val="24"/>
        </w:rPr>
        <w:t>(...) mensais.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Ocorre que, já tendo a locaçã</w:t>
      </w:r>
      <w:r>
        <w:rPr>
          <w:rFonts w:ascii="Arial" w:hAnsi="Arial" w:cs="Arial"/>
          <w:sz w:val="24"/>
          <w:szCs w:val="24"/>
        </w:rPr>
        <w:t xml:space="preserve">o mais de 5 (cinco) anos, e não </w:t>
      </w:r>
      <w:r w:rsidRPr="006A1514">
        <w:rPr>
          <w:rFonts w:ascii="Arial" w:hAnsi="Arial" w:cs="Arial"/>
          <w:sz w:val="24"/>
          <w:szCs w:val="24"/>
        </w:rPr>
        <w:t>convindo mais à locadora, ora autora</w:t>
      </w:r>
      <w:r>
        <w:rPr>
          <w:rFonts w:ascii="Arial" w:hAnsi="Arial" w:cs="Arial"/>
          <w:sz w:val="24"/>
          <w:szCs w:val="24"/>
        </w:rPr>
        <w:t xml:space="preserve">, manter a locação, notificou o </w:t>
      </w:r>
      <w:r w:rsidRPr="006A1514">
        <w:rPr>
          <w:rFonts w:ascii="Arial" w:hAnsi="Arial" w:cs="Arial"/>
          <w:sz w:val="24"/>
          <w:szCs w:val="24"/>
        </w:rPr>
        <w:t>réu no último dia (...), para que deso</w:t>
      </w:r>
      <w:r>
        <w:rPr>
          <w:rFonts w:ascii="Arial" w:hAnsi="Arial" w:cs="Arial"/>
          <w:sz w:val="24"/>
          <w:szCs w:val="24"/>
        </w:rPr>
        <w:t xml:space="preserve">cupasse o imóvel no prazo de 30 </w:t>
      </w:r>
      <w:r w:rsidRPr="006A1514">
        <w:rPr>
          <w:rFonts w:ascii="Arial" w:hAnsi="Arial" w:cs="Arial"/>
          <w:sz w:val="24"/>
          <w:szCs w:val="24"/>
        </w:rPr>
        <w:t>(trinta) dias, que já decorreu sem que houvesse atendimento do aviso.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Assim, decorrido in albis o prazo para desocupação,</w:t>
      </w:r>
      <w:r>
        <w:rPr>
          <w:rFonts w:ascii="Arial" w:hAnsi="Arial" w:cs="Arial"/>
          <w:sz w:val="24"/>
          <w:szCs w:val="24"/>
        </w:rPr>
        <w:t xml:space="preserve"> não restou </w:t>
      </w:r>
      <w:r w:rsidRPr="006A1514">
        <w:rPr>
          <w:rFonts w:ascii="Arial" w:hAnsi="Arial" w:cs="Arial"/>
          <w:sz w:val="24"/>
          <w:szCs w:val="24"/>
        </w:rPr>
        <w:t>alternativa à autora senão ingressar com a presente ação.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Citação e do pedido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Isto posto, requer a autora: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a) seja o réu citado, por intermédio do</w:t>
      </w:r>
      <w:r>
        <w:rPr>
          <w:rFonts w:ascii="Arial" w:hAnsi="Arial" w:cs="Arial"/>
          <w:sz w:val="24"/>
          <w:szCs w:val="24"/>
        </w:rPr>
        <w:t xml:space="preserve"> Sr. oficial de justiça (ou por </w:t>
      </w:r>
      <w:r w:rsidRPr="006A1514">
        <w:rPr>
          <w:rFonts w:ascii="Arial" w:hAnsi="Arial" w:cs="Arial"/>
          <w:sz w:val="24"/>
          <w:szCs w:val="24"/>
        </w:rPr>
        <w:t>via postal, se autorizado no contrato</w:t>
      </w:r>
      <w:r>
        <w:rPr>
          <w:rFonts w:ascii="Arial" w:hAnsi="Arial" w:cs="Arial"/>
          <w:sz w:val="24"/>
          <w:szCs w:val="24"/>
        </w:rPr>
        <w:t xml:space="preserve">), com os permissivos do artigo </w:t>
      </w:r>
      <w:r w:rsidRPr="006A1514">
        <w:rPr>
          <w:rFonts w:ascii="Arial" w:hAnsi="Arial" w:cs="Arial"/>
          <w:sz w:val="24"/>
          <w:szCs w:val="24"/>
        </w:rPr>
        <w:t>212, § 2º, do Código de Processo Ci</w:t>
      </w:r>
      <w:r>
        <w:rPr>
          <w:rFonts w:ascii="Arial" w:hAnsi="Arial" w:cs="Arial"/>
          <w:sz w:val="24"/>
          <w:szCs w:val="24"/>
        </w:rPr>
        <w:t xml:space="preserve">vil, para que, no prazo da lei, </w:t>
      </w:r>
      <w:r w:rsidRPr="006A1514">
        <w:rPr>
          <w:rFonts w:ascii="Arial" w:hAnsi="Arial" w:cs="Arial"/>
          <w:sz w:val="24"/>
          <w:szCs w:val="24"/>
        </w:rPr>
        <w:t>ofereça a defesa que tiver, sob pe</w:t>
      </w:r>
      <w:r>
        <w:rPr>
          <w:rFonts w:ascii="Arial" w:hAnsi="Arial" w:cs="Arial"/>
          <w:sz w:val="24"/>
          <w:szCs w:val="24"/>
        </w:rPr>
        <w:t xml:space="preserve">na de aplicar-lhe os efeitos da </w:t>
      </w:r>
      <w:r w:rsidRPr="006A1514">
        <w:rPr>
          <w:rFonts w:ascii="Arial" w:hAnsi="Arial" w:cs="Arial"/>
          <w:sz w:val="24"/>
          <w:szCs w:val="24"/>
        </w:rPr>
        <w:t>revelia;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6A1514">
        <w:rPr>
          <w:rFonts w:ascii="Arial" w:hAnsi="Arial" w:cs="Arial"/>
          <w:sz w:val="24"/>
          <w:szCs w:val="24"/>
        </w:rPr>
        <w:t>da presente</w:t>
      </w:r>
      <w:proofErr w:type="gramEnd"/>
      <w:r w:rsidRPr="006A1514">
        <w:rPr>
          <w:rFonts w:ascii="Arial" w:hAnsi="Arial" w:cs="Arial"/>
          <w:sz w:val="24"/>
          <w:szCs w:val="24"/>
        </w:rPr>
        <w:t xml:space="preserve"> a eventuais ocupante</w:t>
      </w:r>
      <w:r>
        <w:rPr>
          <w:rFonts w:ascii="Arial" w:hAnsi="Arial" w:cs="Arial"/>
          <w:sz w:val="24"/>
          <w:szCs w:val="24"/>
        </w:rPr>
        <w:t xml:space="preserve">s e sublocatários (art. </w:t>
      </w:r>
      <w:r w:rsidRPr="006A1514">
        <w:rPr>
          <w:rFonts w:ascii="Arial" w:hAnsi="Arial" w:cs="Arial"/>
          <w:sz w:val="24"/>
          <w:szCs w:val="24"/>
        </w:rPr>
        <w:t>59, § 2º, da Lei 8.245/1991);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lastRenderedPageBreak/>
        <w:t>Ex positis, requer, ainda, digne-se Vossa Excelência de: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 xml:space="preserve">Julgar, ao final, procedente a ação, </w:t>
      </w:r>
      <w:r>
        <w:rPr>
          <w:rFonts w:ascii="Arial" w:hAnsi="Arial" w:cs="Arial"/>
          <w:sz w:val="24"/>
          <w:szCs w:val="24"/>
        </w:rPr>
        <w:t xml:space="preserve">declarando extinta a relação ex </w:t>
      </w:r>
      <w:proofErr w:type="spellStart"/>
      <w:r w:rsidRPr="006A1514">
        <w:rPr>
          <w:rFonts w:ascii="Arial" w:hAnsi="Arial" w:cs="Arial"/>
          <w:sz w:val="24"/>
          <w:szCs w:val="24"/>
        </w:rPr>
        <w:t>locato</w:t>
      </w:r>
      <w:proofErr w:type="spellEnd"/>
      <w:r w:rsidRPr="006A1514">
        <w:rPr>
          <w:rFonts w:ascii="Arial" w:hAnsi="Arial" w:cs="Arial"/>
          <w:sz w:val="24"/>
          <w:szCs w:val="24"/>
        </w:rPr>
        <w:t>, decretando o desp</w:t>
      </w:r>
      <w:r>
        <w:rPr>
          <w:rFonts w:ascii="Arial" w:hAnsi="Arial" w:cs="Arial"/>
          <w:sz w:val="24"/>
          <w:szCs w:val="24"/>
        </w:rPr>
        <w:t xml:space="preserve">ejo, com a condenação do réu no </w:t>
      </w:r>
      <w:r w:rsidRPr="006A1514">
        <w:rPr>
          <w:rFonts w:ascii="Arial" w:hAnsi="Arial" w:cs="Arial"/>
          <w:sz w:val="24"/>
          <w:szCs w:val="24"/>
        </w:rPr>
        <w:t>pagamento de custas processuais e honorários de advogado.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Audiência de Conciliação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6A1514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6A1514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</w:t>
      </w:r>
      <w:r w:rsidRPr="006A1514">
        <w:rPr>
          <w:rFonts w:ascii="Arial" w:hAnsi="Arial" w:cs="Arial"/>
          <w:sz w:val="24"/>
          <w:szCs w:val="24"/>
        </w:rPr>
        <w:t>composição.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Ou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Tendo em vista a natureza do dir</w:t>
      </w:r>
      <w:r>
        <w:rPr>
          <w:rFonts w:ascii="Arial" w:hAnsi="Arial" w:cs="Arial"/>
          <w:sz w:val="24"/>
          <w:szCs w:val="24"/>
        </w:rPr>
        <w:t xml:space="preserve">eito e demonstrando espírito </w:t>
      </w:r>
      <w:r w:rsidRPr="006A1514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6A1514">
        <w:rPr>
          <w:rFonts w:ascii="Arial" w:hAnsi="Arial" w:cs="Arial"/>
          <w:sz w:val="24"/>
          <w:szCs w:val="24"/>
        </w:rPr>
        <w:t xml:space="preserve">a questão, a autora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6A1514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composição, aguardando </w:t>
      </w:r>
      <w:r w:rsidRPr="006A1514">
        <w:rPr>
          <w:rFonts w:ascii="Arial" w:hAnsi="Arial" w:cs="Arial"/>
          <w:sz w:val="24"/>
          <w:szCs w:val="24"/>
        </w:rPr>
        <w:t>a designação de audiência de conciliação.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Provas</w:t>
      </w: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6A1514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6A1514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6A1514">
        <w:rPr>
          <w:rFonts w:ascii="Arial" w:hAnsi="Arial" w:cs="Arial"/>
          <w:sz w:val="24"/>
          <w:szCs w:val="24"/>
        </w:rPr>
        <w:t xml:space="preserve">confissão caso o réu (ou seu representante) </w:t>
      </w:r>
      <w:r>
        <w:rPr>
          <w:rFonts w:ascii="Arial" w:hAnsi="Arial" w:cs="Arial"/>
          <w:sz w:val="24"/>
          <w:szCs w:val="24"/>
        </w:rPr>
        <w:t xml:space="preserve">não compareça, ou, </w:t>
      </w:r>
      <w:r w:rsidRPr="006A1514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6A1514">
        <w:rPr>
          <w:rFonts w:ascii="Arial" w:hAnsi="Arial" w:cs="Arial"/>
          <w:sz w:val="24"/>
          <w:szCs w:val="24"/>
        </w:rPr>
        <w:t>Processo Civil).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Valor da causa</w:t>
      </w: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Dá-se à causa o valor de R$ (...) (doze vezes o aluguel vigente).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Termos em que,</w:t>
      </w:r>
    </w:p>
    <w:p w:rsid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Pede deferimento.</w:t>
      </w: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</w:p>
    <w:p w:rsidR="006A1514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Data</w:t>
      </w:r>
    </w:p>
    <w:p w:rsidR="002519C8" w:rsidRPr="006A1514" w:rsidRDefault="006A1514" w:rsidP="006A1514">
      <w:pPr>
        <w:jc w:val="both"/>
        <w:rPr>
          <w:rFonts w:ascii="Arial" w:hAnsi="Arial" w:cs="Arial"/>
          <w:sz w:val="24"/>
          <w:szCs w:val="24"/>
        </w:rPr>
      </w:pPr>
      <w:r w:rsidRPr="006A1514">
        <w:rPr>
          <w:rFonts w:ascii="Arial" w:hAnsi="Arial" w:cs="Arial"/>
          <w:sz w:val="24"/>
          <w:szCs w:val="24"/>
        </w:rPr>
        <w:t>Advogado (OAB)</w:t>
      </w:r>
      <w:r w:rsidRPr="006A1514">
        <w:rPr>
          <w:rFonts w:ascii="Arial" w:hAnsi="Arial" w:cs="Arial"/>
          <w:sz w:val="24"/>
          <w:szCs w:val="24"/>
        </w:rPr>
        <w:t xml:space="preserve"> </w:t>
      </w:r>
    </w:p>
    <w:sectPr w:rsidR="002519C8" w:rsidRPr="006A1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14"/>
    <w:rsid w:val="002A4B8F"/>
    <w:rsid w:val="003F6E55"/>
    <w:rsid w:val="006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771E"/>
  <w15:chartTrackingRefBased/>
  <w15:docId w15:val="{446B32C1-19A1-44BF-9388-A51F24DB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2016-06-14T00:56:00Z</dcterms:created>
  <dcterms:modified xsi:type="dcterms:W3CDTF">2016-06-14T01:39:00Z</dcterms:modified>
</cp:coreProperties>
</file>