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5E85">
      <w:pPr>
        <w:pStyle w:val="BodyText2"/>
        <w:shd w:val="pct5" w:color="auto" w:fill="auto"/>
      </w:pPr>
      <w:bookmarkStart w:id="0" w:name="_GoBack"/>
      <w:r>
        <w:rPr>
          <w:b/>
        </w:rPr>
        <w:t>AÇÃO DE DECLARAÇÃO DE NULIDADE DE ATOS JURÍDICOS</w:t>
      </w:r>
      <w:r>
        <w:t xml:space="preserve"> </w:t>
      </w:r>
      <w:r>
        <w:t xml:space="preserve">Os réus </w:t>
      </w:r>
      <w:r>
        <w:rPr>
          <w:b/>
        </w:rPr>
        <w:t>adquiriram o imóvel de boa-fé</w:t>
      </w:r>
      <w:bookmarkEnd w:id="0"/>
      <w:r>
        <w:t>, tendo efetuado benfeitorias. A escritura de compra e venda foi devida e legalmente registrada em Circunscrição de Registro de Imóveis. Uma vez construídas as benfeitorias, os réus passaram a usar e fruir do imóvel, vi</w:t>
      </w:r>
      <w:r>
        <w:t>ndo regularmente a efetuar o pagamento dos impostos. Comprovada está, portanto, a sua posse sobre o imóvel. Desta forma, não há motivo para ajuizamento da presente ação.</w:t>
      </w:r>
    </w:p>
    <w:p w:rsidR="00000000" w:rsidRDefault="00765E85">
      <w:pPr>
        <w:jc w:val="both"/>
        <w:rPr>
          <w:b/>
        </w:rPr>
      </w:pPr>
    </w:p>
    <w:p w:rsidR="00000000" w:rsidRDefault="00765E85">
      <w:pPr>
        <w:jc w:val="both"/>
      </w:pPr>
      <w:r>
        <w:rPr>
          <w:b/>
        </w:rPr>
        <w:t>EXMO. SR. DR. JUIZ DE DIREITO DA .... VARA CÍVEL DA COMARCA DE</w:t>
      </w:r>
      <w:r>
        <w:t xml:space="preserve"> ....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  <w:rPr>
          <w:b/>
        </w:rPr>
      </w:pPr>
      <w:r>
        <w:rPr>
          <w:b/>
        </w:rPr>
        <w:t>MM. Dr. Juiz: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>Os autores, alegando serem legítimos proprietários do lote de terreno nº .... da quadra ...., da planta ...., no arrabalde de ...., nesta Cidade e Comarca, propuseram a presente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rPr>
          <w:b/>
        </w:rPr>
        <w:t>AÇÃO DE DECLARAÇÃO DE NULIDADE DE ATOS JURÍDICOS</w:t>
      </w:r>
      <w:r>
        <w:t xml:space="preserve">, 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pretendendo assi</w:t>
      </w:r>
      <w:r>
        <w:t>m, anular escritura de compra e venda, outorgada aos ...., através do Tabelião Distrital do ...., consoante o que se depara a um exame do Livro de Notas ...., fls. .... a ....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Tal escritura, havida em .... de .... de ...., foi devida e legalmente registrada na .... Circunscrição de Registro de Imóveis, cuja matrícula, levou o nº ....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Em razão da aquisição retro descrita, uma fez efetivada a transação, os Réus, tendo pago o valor avençado e de posse dos documentos legais passados por Cartórios idôneos (e</w:t>
      </w:r>
      <w:r>
        <w:t>scritura de compra e venda) devidamente registrados, passaram a edificar benfeitorias sobre o imóvel que legalmente haviam adquirido.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As benfeitorias em questão estão representadas pelos documentos de fls. .... e fls. .... dos autos, cujo valor de avaliação encontra-se representado pelo incluso Termo de Avaliação, passado pela Imobiliária .... (doc. ....).</w:t>
      </w:r>
    </w:p>
    <w:p w:rsidR="00000000" w:rsidRDefault="00765E85">
      <w:pPr>
        <w:jc w:val="both"/>
      </w:pPr>
      <w:r>
        <w:t>Na posse do imóvel que adquiriram de boa-fé, devidamente escriturado, uma vez construídas as benfeitorias já descritas, os Réus passaram a usar e fruir</w:t>
      </w:r>
      <w:r>
        <w:t xml:space="preserve"> do mesmo, vindo regularmente a efetuar o pagamento dos impostos, </w:t>
      </w:r>
      <w:r>
        <w:lastRenderedPageBreak/>
        <w:t>conforme se depara de um exame dos documentos acostados aos autos às fls. .... e fls. ....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Assim, é óbvio o seu estado de perplexidade ante a situação que se criou com o ajuizamento da presente ação.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Contestando o feito, requereram a denunciação à lide dos outorgantes da procuração, bem como dos vendedores do imóvel já mencionado e objeto do litígio, para os efeitos da evicção.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No mérito alegaram com acerto que, em caso de procedência d</w:t>
      </w:r>
      <w:r>
        <w:t>a ação, seja-lhes concedido o direito de retenção das benfeitorias, haja vista que sua situação se enquadra no disposto nos artigos 516 do Código Civil Brasileiro e 547 do mesmo diploma processual, primeira parte.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Com efeito, está demonstrada, extreme de dúvidas, a sua boa-fé bem como o seu justo título, assim como a sua posse sobre o imóvel.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Não há qualquer resquício por menor que seja, V. Exa., acerca das assertivas em questão, incontestes até o momento.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Assim, estando devidamente assentado o princí</w:t>
      </w:r>
      <w:r>
        <w:t>pio retro invocado, juntam os Réus a esta, certidão emanada do .... Tabelião de Notas da Comarca, onde consta transação de um lote contíguo àquele objeto da demanda, cuja transação operou-se a .... de .... de ...., pelo preço justo e acertado de R$ .... (....) (doc. ....).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Como se pode evidenciar do documento .... (anexo), o valor atribuído pelo Sr. Avaliador da Imobiliária .... é da ordem de R$ .... (....), valor corrente dos imóveis naquela área, atualmente.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A mesma avaliação (doc. ....) dá conta do v</w:t>
      </w:r>
      <w:r>
        <w:t>alor das benfeitorias edificadas sobre o terreno, sendo estas no valor de R$ .... (....).</w:t>
      </w:r>
    </w:p>
    <w:p w:rsidR="00000000" w:rsidRDefault="00765E85">
      <w:pPr>
        <w:jc w:val="both"/>
      </w:pPr>
    </w:p>
    <w:p w:rsidR="00000000" w:rsidRDefault="00765E85">
      <w:pPr>
        <w:jc w:val="both"/>
      </w:pPr>
    </w:p>
    <w:p w:rsidR="00000000" w:rsidRDefault="00765E85">
      <w:pPr>
        <w:jc w:val="both"/>
      </w:pPr>
      <w:r>
        <w:t>Assim, é a presente para REQUERER se digne V. Exa., em julgar improcedente a presente ação de nulidade de ato jurídico, cominando-se aos Autores os ônus processuais de praxe.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 xml:space="preserve">Entretanto, se outro for o entendimento de V. Exa., sejam os Autores condenados a indenizar as benfeitorias edificadas no imóvel, bem como a permanência dos Réus sobre o imóvel, até que tais benfeitorias sejam indenizadas, bem como o pagamento </w:t>
      </w:r>
      <w:r>
        <w:t xml:space="preserve">das custas processuais e honorários </w:t>
      </w:r>
      <w:r>
        <w:lastRenderedPageBreak/>
        <w:t>de advogados, proporcionalmente, nos termos já requeridos na contestação de folhas, por ser imperativo da mais salutar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>JUSTIÇA!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>Nestes Termos</w:t>
      </w:r>
    </w:p>
    <w:p w:rsidR="00000000" w:rsidRDefault="00765E85">
      <w:pPr>
        <w:jc w:val="both"/>
      </w:pPr>
      <w:r>
        <w:t>Pede Deferimento.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 xml:space="preserve">...., .... de .... de .... </w:t>
      </w:r>
    </w:p>
    <w:p w:rsidR="00000000" w:rsidRDefault="00765E85">
      <w:pPr>
        <w:jc w:val="both"/>
      </w:pPr>
    </w:p>
    <w:p w:rsidR="00000000" w:rsidRDefault="00765E85">
      <w:pPr>
        <w:jc w:val="both"/>
      </w:pPr>
      <w:r>
        <w:t>...................</w:t>
      </w:r>
    </w:p>
    <w:p w:rsidR="00765E85" w:rsidRDefault="00765E85">
      <w:pPr>
        <w:jc w:val="both"/>
      </w:pPr>
      <w:r>
        <w:t>Advogado OAB/...</w:t>
      </w:r>
    </w:p>
    <w:sectPr w:rsidR="00765E8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B"/>
    <w:rsid w:val="00765E85"/>
    <w:rsid w:val="00D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2912-E822-4B24-BDE1-6D819551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réus adquiriram o imóvel de boa-fé, tendo efetuado benfeitorias. A escritura de compra e venda foi devida e legalmente registrada em Circunscrição de Registro de Imóveis. Uma vez construídas as benfeitorias, os réus passaram a usar e fruir do imóvel, v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réus adquiriram o imóvel de boa-fé, tendo efetuado benfeitorias. A escritura de compra e venda foi devida e legalmente registrada em Circunscrição de Registro de Imóveis. Uma vez construídas as benfeitorias, os réus passaram a usar e fruir do imóvel, v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2016-06-03T16:11:00Z</dcterms:created>
  <dcterms:modified xsi:type="dcterms:W3CDTF">2016-06-03T16:11:00Z</dcterms:modified>
</cp:coreProperties>
</file>