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59C8">
      <w:pPr>
        <w:pStyle w:val="BodyText2"/>
        <w:shd w:val="pct5" w:color="auto" w:fill="auto"/>
      </w:pPr>
      <w:r>
        <w:t>TRABALHISTA.-Requer declaração incidente para reconhecimento de tempo de serviço, também,  pedindo que a esta faça coisa julgada.</w:t>
      </w:r>
    </w:p>
    <w:p w:rsidR="00000000" w:rsidRDefault="005D59C8">
      <w:pPr>
        <w:jc w:val="both"/>
      </w:pPr>
    </w:p>
    <w:p w:rsidR="00000000" w:rsidRDefault="005D59C8">
      <w:pPr>
        <w:pStyle w:val="BodyText3"/>
      </w:pPr>
      <w:r>
        <w:t>EXMO. SR. DR. JUIZ PRESIDENTE DA .... JUNTA DE CONCILIAÇÃO  E JULGAMENTO DE ....</w:t>
      </w:r>
    </w:p>
    <w:p w:rsidR="00000000" w:rsidRDefault="005D59C8">
      <w:pPr>
        <w:jc w:val="both"/>
      </w:pPr>
    </w:p>
    <w:p w:rsidR="00000000" w:rsidRDefault="005D59C8">
      <w:pPr>
        <w:jc w:val="both"/>
      </w:pPr>
    </w:p>
    <w:p w:rsidR="00000000" w:rsidRDefault="005D59C8">
      <w:pPr>
        <w:jc w:val="both"/>
      </w:pPr>
    </w:p>
    <w:p w:rsidR="00000000" w:rsidRDefault="005D59C8">
      <w:pPr>
        <w:jc w:val="both"/>
      </w:pPr>
    </w:p>
    <w:p w:rsidR="00000000" w:rsidRDefault="005D59C8">
      <w:pPr>
        <w:jc w:val="both"/>
      </w:pPr>
    </w:p>
    <w:p w:rsidR="00000000" w:rsidRDefault="005D59C8">
      <w:pPr>
        <w:jc w:val="both"/>
      </w:pPr>
    </w:p>
    <w:p w:rsidR="00000000" w:rsidRDefault="005D59C8">
      <w:pPr>
        <w:jc w:val="both"/>
      </w:pPr>
    </w:p>
    <w:p w:rsidR="00000000" w:rsidRDefault="005D59C8">
      <w:pPr>
        <w:jc w:val="both"/>
      </w:pPr>
    </w:p>
    <w:p w:rsidR="00000000" w:rsidRDefault="005D59C8">
      <w:pPr>
        <w:jc w:val="both"/>
      </w:pPr>
      <w:r>
        <w:t>....................................</w:t>
      </w:r>
      <w:r>
        <w:t>........................, já qualificado nos autos da Ação Reclamatória Trabalhista - nº .... - que perante essa MM. Junta, se processa, e em que figura como Reclamado ...., já qualificado, por seu procurador adiante assinado, vem respeitosamente a presença de V. Exa., propor a presente</w:t>
      </w:r>
    </w:p>
    <w:p w:rsidR="00000000" w:rsidRDefault="005D59C8">
      <w:pPr>
        <w:jc w:val="both"/>
      </w:pPr>
    </w:p>
    <w:p w:rsidR="00000000" w:rsidRDefault="005D59C8">
      <w:pPr>
        <w:jc w:val="both"/>
      </w:pPr>
    </w:p>
    <w:p w:rsidR="00000000" w:rsidRDefault="005D59C8">
      <w:pPr>
        <w:jc w:val="both"/>
      </w:pPr>
      <w:bookmarkStart w:id="0" w:name="_GoBack"/>
      <w:r>
        <w:rPr>
          <w:b/>
        </w:rPr>
        <w:t>AÇÃO DECLARATÓRIA INCIDENTAL</w:t>
      </w:r>
      <w:bookmarkEnd w:id="0"/>
      <w:r>
        <w:t>, o que faz nos seguintes termos:</w:t>
      </w:r>
    </w:p>
    <w:p w:rsidR="00000000" w:rsidRDefault="005D59C8">
      <w:pPr>
        <w:jc w:val="both"/>
      </w:pPr>
    </w:p>
    <w:p w:rsidR="00000000" w:rsidRDefault="005D59C8">
      <w:pPr>
        <w:jc w:val="both"/>
      </w:pPr>
      <w:r>
        <w:t>1) O Reclamante pleiteia o pagamento de férias em dobro, correspondentes aos períodos de .... e ....</w:t>
      </w:r>
    </w:p>
    <w:p w:rsidR="00000000" w:rsidRDefault="005D59C8">
      <w:pPr>
        <w:jc w:val="both"/>
      </w:pPr>
    </w:p>
    <w:p w:rsidR="00000000" w:rsidRDefault="005D59C8">
      <w:pPr>
        <w:jc w:val="both"/>
      </w:pPr>
      <w:r>
        <w:t xml:space="preserve">2) O Reclamado, em sua contestação, entre outras razões, </w:t>
      </w:r>
      <w:r>
        <w:t>negou o tempo de serviço aludido pela Reclamante na inicial.</w:t>
      </w:r>
    </w:p>
    <w:p w:rsidR="00000000" w:rsidRDefault="005D59C8">
      <w:pPr>
        <w:jc w:val="both"/>
      </w:pPr>
    </w:p>
    <w:p w:rsidR="00000000" w:rsidRDefault="005D59C8">
      <w:pPr>
        <w:jc w:val="both"/>
      </w:pPr>
      <w:r>
        <w:t>3) O reconhecimento do tempo de serviço em questão, é decisivo para que futuramente venham a ser deferidas certas pretensões do Reclamante que não estão sendo discutidas nesta lide.</w:t>
      </w:r>
    </w:p>
    <w:p w:rsidR="00000000" w:rsidRDefault="005D59C8">
      <w:pPr>
        <w:jc w:val="both"/>
      </w:pPr>
    </w:p>
    <w:p w:rsidR="00000000" w:rsidRDefault="005D59C8">
      <w:pPr>
        <w:jc w:val="both"/>
      </w:pPr>
      <w:r>
        <w:t>4) Para que haja coisa julgada também quanto ao período de vigência do pacto laboral, mister se faz o pronunciamento expresso desta Junta a propósito.</w:t>
      </w:r>
    </w:p>
    <w:p w:rsidR="00000000" w:rsidRDefault="005D59C8">
      <w:pPr>
        <w:jc w:val="both"/>
      </w:pPr>
    </w:p>
    <w:p w:rsidR="00000000" w:rsidRDefault="005D59C8">
      <w:pPr>
        <w:jc w:val="both"/>
      </w:pPr>
      <w:r>
        <w:t>Face ao exposto, requer a V. Exa., que a sentença que vier a ser proferida também disponha sobre o problema do temp</w:t>
      </w:r>
      <w:r>
        <w:t>o de serviço, reconhecendo como verdadeiro o invocado na reclamatória.</w:t>
      </w:r>
    </w:p>
    <w:p w:rsidR="00000000" w:rsidRDefault="005D59C8">
      <w:pPr>
        <w:jc w:val="both"/>
      </w:pPr>
    </w:p>
    <w:p w:rsidR="00000000" w:rsidRDefault="005D59C8">
      <w:pPr>
        <w:jc w:val="both"/>
      </w:pPr>
      <w:r>
        <w:t>Requer ainda, a distribuição por dependência com a supra-referida Reclamatória Trabalhista.</w:t>
      </w:r>
    </w:p>
    <w:p w:rsidR="00000000" w:rsidRDefault="005D59C8">
      <w:pPr>
        <w:jc w:val="both"/>
      </w:pPr>
    </w:p>
    <w:p w:rsidR="00000000" w:rsidRDefault="005D59C8">
      <w:pPr>
        <w:jc w:val="both"/>
      </w:pPr>
    </w:p>
    <w:p w:rsidR="00000000" w:rsidRDefault="005D59C8">
      <w:pPr>
        <w:jc w:val="both"/>
      </w:pPr>
      <w:r>
        <w:t>Nestes Termos,</w:t>
      </w:r>
    </w:p>
    <w:p w:rsidR="00000000" w:rsidRDefault="005D59C8">
      <w:pPr>
        <w:jc w:val="both"/>
      </w:pPr>
      <w:r>
        <w:t>Pede Deferimento.</w:t>
      </w:r>
    </w:p>
    <w:p w:rsidR="00000000" w:rsidRDefault="005D59C8">
      <w:pPr>
        <w:jc w:val="both"/>
      </w:pPr>
    </w:p>
    <w:p w:rsidR="00000000" w:rsidRDefault="005D59C8">
      <w:pPr>
        <w:jc w:val="both"/>
      </w:pPr>
      <w:r>
        <w:t>................</w:t>
      </w:r>
    </w:p>
    <w:p w:rsidR="005D59C8" w:rsidRDefault="005D59C8">
      <w:pPr>
        <w:jc w:val="both"/>
      </w:pPr>
      <w:r>
        <w:t>Advogado OAB/...</w:t>
      </w:r>
    </w:p>
    <w:sectPr w:rsidR="005D59C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19"/>
    <w:rsid w:val="00202D19"/>
    <w:rsid w:val="005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3CB62-4A2B-42D2-83F4-EB491184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 requer declaração incidente para reconhecimento de tempo de serviço, também,  pedindo que a esta faça coisa julgada.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requer declaração incidente para reconhecimento de tempo de serviço, também,  pedindo que a esta faça coisa julgada.</dc:title>
  <dc:subject/>
  <dc:creator>INSS</dc:creator>
  <cp:keywords/>
  <cp:lastModifiedBy>Ragelia Kanawati</cp:lastModifiedBy>
  <cp:revision>2</cp:revision>
  <cp:lastPrinted>1601-01-01T00:00:00Z</cp:lastPrinted>
  <dcterms:created xsi:type="dcterms:W3CDTF">2016-06-03T16:58:00Z</dcterms:created>
  <dcterms:modified xsi:type="dcterms:W3CDTF">2016-06-03T16:58:00Z</dcterms:modified>
</cp:coreProperties>
</file>