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AAF7" w14:textId="77777777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Defesa em processo de falência</w:t>
      </w:r>
    </w:p>
    <w:p w14:paraId="306EB0CE" w14:textId="0C74D818" w:rsidR="00D21C31" w:rsidRDefault="00F23787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7992C491" w14:textId="4CC13841" w:rsidR="00F23787" w:rsidRDefault="00F23787" w:rsidP="008E2AEF">
      <w:pPr>
        <w:jc w:val="both"/>
        <w:rPr>
          <w:rFonts w:ascii="Arial" w:hAnsi="Arial" w:cs="Arial"/>
          <w:sz w:val="24"/>
          <w:szCs w:val="24"/>
        </w:rPr>
      </w:pPr>
    </w:p>
    <w:p w14:paraId="2B97EE1B" w14:textId="58CB891E" w:rsidR="00F23787" w:rsidRDefault="00F23787" w:rsidP="008E2AEF">
      <w:pPr>
        <w:jc w:val="both"/>
        <w:rPr>
          <w:rFonts w:ascii="Arial" w:hAnsi="Arial" w:cs="Arial"/>
          <w:sz w:val="24"/>
          <w:szCs w:val="24"/>
        </w:rPr>
      </w:pPr>
    </w:p>
    <w:p w14:paraId="135837BE" w14:textId="51DBD962" w:rsidR="00F23787" w:rsidRDefault="00F23787" w:rsidP="008E2AEF">
      <w:pPr>
        <w:jc w:val="both"/>
        <w:rPr>
          <w:rFonts w:ascii="Arial" w:hAnsi="Arial" w:cs="Arial"/>
          <w:sz w:val="24"/>
          <w:szCs w:val="24"/>
        </w:rPr>
      </w:pPr>
    </w:p>
    <w:p w14:paraId="7A2F5F30" w14:textId="7A5DFCC1" w:rsidR="00F23787" w:rsidRDefault="00F23787" w:rsidP="008E2AEF">
      <w:pPr>
        <w:jc w:val="both"/>
        <w:rPr>
          <w:rFonts w:ascii="Arial" w:hAnsi="Arial" w:cs="Arial"/>
          <w:sz w:val="24"/>
          <w:szCs w:val="24"/>
        </w:rPr>
      </w:pPr>
    </w:p>
    <w:p w14:paraId="02B672B3" w14:textId="412E3685" w:rsidR="00F23787" w:rsidRDefault="00F23787" w:rsidP="008E2AEF">
      <w:pPr>
        <w:jc w:val="both"/>
        <w:rPr>
          <w:rFonts w:ascii="Arial" w:hAnsi="Arial" w:cs="Arial"/>
          <w:sz w:val="24"/>
          <w:szCs w:val="24"/>
        </w:rPr>
      </w:pPr>
    </w:p>
    <w:p w14:paraId="24EE5AB2" w14:textId="77777777" w:rsidR="00F23787" w:rsidRPr="008E2AEF" w:rsidRDefault="00F23787" w:rsidP="008E2AEF">
      <w:pPr>
        <w:jc w:val="both"/>
        <w:rPr>
          <w:rFonts w:ascii="Arial" w:hAnsi="Arial" w:cs="Arial"/>
          <w:sz w:val="24"/>
          <w:szCs w:val="24"/>
        </w:rPr>
      </w:pPr>
    </w:p>
    <w:p w14:paraId="218197F8" w14:textId="732ACB38" w:rsidR="00D21C31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(deixar aproximadamente, 20 linhas em branco)</w:t>
      </w:r>
    </w:p>
    <w:p w14:paraId="4BC31469" w14:textId="75356E43" w:rsidR="00F23787" w:rsidRDefault="00F23787" w:rsidP="008E2AEF">
      <w:pPr>
        <w:jc w:val="both"/>
        <w:rPr>
          <w:rFonts w:ascii="Arial" w:hAnsi="Arial" w:cs="Arial"/>
          <w:sz w:val="24"/>
          <w:szCs w:val="24"/>
        </w:rPr>
      </w:pPr>
    </w:p>
    <w:p w14:paraId="1DD407AA" w14:textId="21C939A4" w:rsidR="00F23787" w:rsidRDefault="00F23787" w:rsidP="008E2AEF">
      <w:pPr>
        <w:jc w:val="both"/>
        <w:rPr>
          <w:rFonts w:ascii="Arial" w:hAnsi="Arial" w:cs="Arial"/>
          <w:sz w:val="24"/>
          <w:szCs w:val="24"/>
        </w:rPr>
      </w:pPr>
    </w:p>
    <w:p w14:paraId="3FB50C8A" w14:textId="58691562" w:rsidR="00F23787" w:rsidRDefault="00F23787" w:rsidP="008E2AEF">
      <w:pPr>
        <w:jc w:val="both"/>
        <w:rPr>
          <w:rFonts w:ascii="Arial" w:hAnsi="Arial" w:cs="Arial"/>
          <w:sz w:val="24"/>
          <w:szCs w:val="24"/>
        </w:rPr>
      </w:pPr>
    </w:p>
    <w:p w14:paraId="526627BE" w14:textId="77777777" w:rsidR="00F23787" w:rsidRPr="008E2AEF" w:rsidRDefault="00F23787" w:rsidP="008E2AEF">
      <w:pPr>
        <w:jc w:val="both"/>
        <w:rPr>
          <w:rFonts w:ascii="Arial" w:hAnsi="Arial" w:cs="Arial"/>
          <w:sz w:val="24"/>
          <w:szCs w:val="24"/>
        </w:rPr>
      </w:pPr>
    </w:p>
    <w:p w14:paraId="03AFC35D" w14:textId="0888D2FD" w:rsidR="00D21C31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Processo nº .........................</w:t>
      </w:r>
    </w:p>
    <w:p w14:paraId="0412F7B9" w14:textId="77777777" w:rsidR="00F23787" w:rsidRPr="008E2AEF" w:rsidRDefault="00F23787" w:rsidP="008E2AEF">
      <w:pPr>
        <w:jc w:val="both"/>
        <w:rPr>
          <w:rFonts w:ascii="Arial" w:hAnsi="Arial" w:cs="Arial"/>
          <w:sz w:val="24"/>
          <w:szCs w:val="24"/>
        </w:rPr>
      </w:pPr>
    </w:p>
    <w:p w14:paraId="59EB286C" w14:textId="6FC090C2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..............................................., pessoa juríd</w:t>
      </w:r>
      <w:r w:rsidR="00F23787">
        <w:rPr>
          <w:rFonts w:ascii="Arial" w:hAnsi="Arial" w:cs="Arial"/>
          <w:sz w:val="24"/>
          <w:szCs w:val="24"/>
        </w:rPr>
        <w:t xml:space="preserve">ica de direito privado interno, </w:t>
      </w:r>
      <w:r w:rsidRPr="008E2AEF">
        <w:rPr>
          <w:rFonts w:ascii="Arial" w:hAnsi="Arial" w:cs="Arial"/>
          <w:sz w:val="24"/>
          <w:szCs w:val="24"/>
        </w:rPr>
        <w:t>sediada na Av. .................................................., na cidade de .........................., CGC nº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................................, neste ato representada por sua titular ........................................,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brasileira, casada, comerciante, residente e domiciliada nesta cidade, na rua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........................................., portadora da Identidade nº ......................... e do CPF nº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....................................., por seu advogado e bastante procurador, vem, mui respeitosamente,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nos autos do processo em epígrafe, da AÇÃO DE FALÊNCIA, promovida por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.............................., em curso neste ínclito Juízo, interpor embargos ao presente pedido,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pelos motivos fáticos e de direito a seguir expostos.</w:t>
      </w:r>
    </w:p>
    <w:p w14:paraId="65BBD408" w14:textId="0632D29B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Que tendo sido citada regularmente par</w:t>
      </w:r>
      <w:r w:rsidR="00F23787">
        <w:rPr>
          <w:rFonts w:ascii="Arial" w:hAnsi="Arial" w:cs="Arial"/>
          <w:sz w:val="24"/>
          <w:szCs w:val="24"/>
        </w:rPr>
        <w:t xml:space="preserve">a apresentar defesa, através de </w:t>
      </w:r>
      <w:r w:rsidRPr="008E2AEF">
        <w:rPr>
          <w:rFonts w:ascii="Arial" w:hAnsi="Arial" w:cs="Arial"/>
          <w:sz w:val="24"/>
          <w:szCs w:val="24"/>
        </w:rPr>
        <w:t>embargos, nos autos do presente pedido de falência, uma vez que tal pedido se fundamenta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no art. 2º. da Lei de Falências, inciso I, não o fez, por inexperiência de seu ex-patrono que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subscreveu sua defesa, tendo deixado de alegar pontos de alta relevância, que contudo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V.Excia., por seus doutos e serenos conhecimentos jurídicos, não deixará que passe “in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albis”.</w:t>
      </w:r>
    </w:p>
    <w:p w14:paraId="56100474" w14:textId="1995CA3C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Embora sabendo ser inusitada a prese</w:t>
      </w:r>
      <w:r w:rsidR="00F23787">
        <w:rPr>
          <w:rFonts w:ascii="Arial" w:hAnsi="Arial" w:cs="Arial"/>
          <w:sz w:val="24"/>
          <w:szCs w:val="24"/>
        </w:rPr>
        <w:t xml:space="preserve">nte petição, não pode deixar de </w:t>
      </w:r>
      <w:r w:rsidRPr="008E2AEF">
        <w:rPr>
          <w:rFonts w:ascii="Arial" w:hAnsi="Arial" w:cs="Arial"/>
          <w:sz w:val="24"/>
          <w:szCs w:val="24"/>
        </w:rPr>
        <w:t>apresentá-la, pois tendo constituído novo patrono, este por dever de ofício, tem a obrigação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e o dever profissional de tudo tentar em prol de seu cliente, sendo com este o único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compromisso existente e assumido.</w:t>
      </w:r>
    </w:p>
    <w:p w14:paraId="6B75E7FD" w14:textId="14403B15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lastRenderedPageBreak/>
        <w:t>Preliminarmente, vê-se de forma clara e cristalina, não existir legitimidade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ativa do Requerente da Falência, uma vez que pleiteia em nome próprio, direito alheio, pois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o título judicial, em que se baseia, é uma sentença oriunda de uma ação de despejo, que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condena, a ora Requerida, em verba sucumbencial a ser paga a empresa que promoveu o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despejo.</w:t>
      </w:r>
    </w:p>
    <w:p w14:paraId="48773C23" w14:textId="2CD35F5B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 xml:space="preserve">“Data máxima </w:t>
      </w:r>
      <w:r w:rsidR="00F23787" w:rsidRPr="008E2AEF">
        <w:rPr>
          <w:rFonts w:ascii="Arial" w:hAnsi="Arial" w:cs="Arial"/>
          <w:sz w:val="24"/>
          <w:szCs w:val="24"/>
        </w:rPr>
        <w:t>respeita</w:t>
      </w:r>
      <w:r w:rsidRPr="008E2AEF">
        <w:rPr>
          <w:rFonts w:ascii="Arial" w:hAnsi="Arial" w:cs="Arial"/>
          <w:sz w:val="24"/>
          <w:szCs w:val="24"/>
        </w:rPr>
        <w:t>”, atente o ilustre jul</w:t>
      </w:r>
      <w:r w:rsidR="00F23787">
        <w:rPr>
          <w:rFonts w:ascii="Arial" w:hAnsi="Arial" w:cs="Arial"/>
          <w:sz w:val="24"/>
          <w:szCs w:val="24"/>
        </w:rPr>
        <w:t xml:space="preserve">gador para o fato de ter sido a </w:t>
      </w:r>
      <w:r w:rsidRPr="008E2AEF">
        <w:rPr>
          <w:rFonts w:ascii="Arial" w:hAnsi="Arial" w:cs="Arial"/>
          <w:sz w:val="24"/>
          <w:szCs w:val="24"/>
        </w:rPr>
        <w:t>Requerida, na supra mencionada sentença, condenada a pagar tal verba honorária, à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empresa Suplicante do despejo e não a seu patrono, que no presente feito, requer a “quebra”.</w:t>
      </w:r>
    </w:p>
    <w:p w14:paraId="4F8725EF" w14:textId="5FFE61F6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Embora possa o advogado cobrar a verba sucum</w:t>
      </w:r>
      <w:r w:rsidR="00F23787">
        <w:rPr>
          <w:rFonts w:ascii="Arial" w:hAnsi="Arial" w:cs="Arial"/>
          <w:sz w:val="24"/>
          <w:szCs w:val="24"/>
        </w:rPr>
        <w:t xml:space="preserve">bencial em seu nome, não </w:t>
      </w:r>
      <w:r w:rsidRPr="008E2AEF">
        <w:rPr>
          <w:rFonts w:ascii="Arial" w:hAnsi="Arial" w:cs="Arial"/>
          <w:sz w:val="24"/>
          <w:szCs w:val="24"/>
        </w:rPr>
        <w:t>pode fazê-lo através de um processo de falência</w:t>
      </w:r>
      <w:r w:rsidR="00F23787">
        <w:rPr>
          <w:rFonts w:ascii="Arial" w:hAnsi="Arial" w:cs="Arial"/>
          <w:sz w:val="24"/>
          <w:szCs w:val="24"/>
        </w:rPr>
        <w:t xml:space="preserve">, uma vez que este não empresta </w:t>
      </w:r>
      <w:r w:rsidRPr="008E2AEF">
        <w:rPr>
          <w:rFonts w:ascii="Arial" w:hAnsi="Arial" w:cs="Arial"/>
          <w:sz w:val="24"/>
          <w:szCs w:val="24"/>
        </w:rPr>
        <w:t>validade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para dirimir a espécie como cobrança judicial, sendo certo, portanto, só ter legitimidade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 xml:space="preserve">para o presente requerimento </w:t>
      </w:r>
      <w:r w:rsidR="00F23787" w:rsidRPr="008E2AEF">
        <w:rPr>
          <w:rFonts w:ascii="Arial" w:hAnsi="Arial" w:cs="Arial"/>
          <w:sz w:val="24"/>
          <w:szCs w:val="24"/>
        </w:rPr>
        <w:t>falência</w:t>
      </w:r>
      <w:r w:rsidRPr="008E2AEF">
        <w:rPr>
          <w:rFonts w:ascii="Arial" w:hAnsi="Arial" w:cs="Arial"/>
          <w:sz w:val="24"/>
          <w:szCs w:val="24"/>
        </w:rPr>
        <w:t>, a empresa que logrou êxito no processo que originou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o título judicial, no qual se apoia o pedido.</w:t>
      </w:r>
    </w:p>
    <w:p w14:paraId="26489A82" w14:textId="21EC965E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Por outro lado, a Requerida, com o devido ac</w:t>
      </w:r>
      <w:r w:rsidR="00F23787">
        <w:rPr>
          <w:rFonts w:ascii="Arial" w:hAnsi="Arial" w:cs="Arial"/>
          <w:sz w:val="24"/>
          <w:szCs w:val="24"/>
        </w:rPr>
        <w:t xml:space="preserve">ato, tem certeza absoluta que o </w:t>
      </w:r>
      <w:r w:rsidRPr="008E2AEF">
        <w:rPr>
          <w:rFonts w:ascii="Arial" w:hAnsi="Arial" w:cs="Arial"/>
          <w:sz w:val="24"/>
          <w:szCs w:val="24"/>
        </w:rPr>
        <w:t>insigne magistrado, não deixará de observar que o processo de falência tem como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pressupostos, a qualidade de comerciante do devedor, a insolvência comercial do mesmo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e, principalmente, a origem da dívida, que sem dúvida, verba honorária não dá qualidade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suficiente para o requerimento de falência, mormente, quando o título judicial origina-se de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uma ação de despejo, onde a relação existente é locatícia e não comercial.</w:t>
      </w:r>
    </w:p>
    <w:p w14:paraId="319C3710" w14:textId="5E63B47E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Veja o ilustre magistrado que “in casu”, não fo</w:t>
      </w:r>
      <w:r w:rsidR="00F23787">
        <w:rPr>
          <w:rFonts w:ascii="Arial" w:hAnsi="Arial" w:cs="Arial"/>
          <w:sz w:val="24"/>
          <w:szCs w:val="24"/>
        </w:rPr>
        <w:t xml:space="preserve">i feita a prova da qualidade de </w:t>
      </w:r>
      <w:r w:rsidRPr="008E2AEF">
        <w:rPr>
          <w:rFonts w:ascii="Arial" w:hAnsi="Arial" w:cs="Arial"/>
          <w:sz w:val="24"/>
          <w:szCs w:val="24"/>
        </w:rPr>
        <w:t>comerciante da firma devedora, pois não existe nos autos qualquer documento probante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desta qualidade, condição primordial para alicerçar-se pedido de “quebra” e muito menos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está provada a insolvência daquela.</w:t>
      </w:r>
    </w:p>
    <w:p w14:paraId="41BD24AC" w14:textId="555EBD30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Se tais argumentos, por si só, não bastassem, p</w:t>
      </w:r>
      <w:r w:rsidR="00F23787">
        <w:rPr>
          <w:rFonts w:ascii="Arial" w:hAnsi="Arial" w:cs="Arial"/>
          <w:sz w:val="24"/>
          <w:szCs w:val="24"/>
        </w:rPr>
        <w:t xml:space="preserve">ara ilidir o presente pedido, a </w:t>
      </w:r>
      <w:r w:rsidRPr="008E2AEF">
        <w:rPr>
          <w:rFonts w:ascii="Arial" w:hAnsi="Arial" w:cs="Arial"/>
          <w:sz w:val="24"/>
          <w:szCs w:val="24"/>
        </w:rPr>
        <w:t>mais hodierna doutrina, já nos mostra que o juiz, sem embargo de seu livre e respeitável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convencimento, tem o dever, como Órgão Jurisdicional, de observar, se negado tal pedido,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viria arruinar a vida do credor ou não, uma vez que é público e notório serem desastrosas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as consequências sociais e pessoais, para a pessoa do devedor, quando decretada sua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falência.</w:t>
      </w:r>
    </w:p>
    <w:p w14:paraId="0FE8F371" w14:textId="07141A0C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 xml:space="preserve">A falência é o processo de execução coletiva, </w:t>
      </w:r>
      <w:r w:rsidR="00F23787">
        <w:rPr>
          <w:rFonts w:ascii="Arial" w:hAnsi="Arial" w:cs="Arial"/>
          <w:sz w:val="24"/>
          <w:szCs w:val="24"/>
        </w:rPr>
        <w:t xml:space="preserve">decretada por sentença judicial </w:t>
      </w:r>
      <w:r w:rsidRPr="008E2AEF">
        <w:rPr>
          <w:rFonts w:ascii="Arial" w:hAnsi="Arial" w:cs="Arial"/>
          <w:sz w:val="24"/>
          <w:szCs w:val="24"/>
        </w:rPr>
        <w:t>contra o devedor comerciante que deixa de pagar obrigação liquida e certa no seu vencimento,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de que caiba ação executiva, sem alegar nenhuma razão relevante de direito. Destina-se a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realizar o ativo, liquidar o passivo e repartir o produto entre os credores. Em sentido amplo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é sinônimo de insolvência comercial, quebra, bancarrota.</w:t>
      </w:r>
    </w:p>
    <w:p w14:paraId="417D2477" w14:textId="16EB02CE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No presente caso, se decretada a falência da Req</w:t>
      </w:r>
      <w:r w:rsidR="00F23787">
        <w:rPr>
          <w:rFonts w:ascii="Arial" w:hAnsi="Arial" w:cs="Arial"/>
          <w:sz w:val="24"/>
          <w:szCs w:val="24"/>
        </w:rPr>
        <w:t xml:space="preserve">uerida, ter-se-á a chamada </w:t>
      </w:r>
      <w:r w:rsidRPr="008E2AEF">
        <w:rPr>
          <w:rFonts w:ascii="Arial" w:hAnsi="Arial" w:cs="Arial"/>
          <w:sz w:val="24"/>
          <w:szCs w:val="24"/>
        </w:rPr>
        <w:t>falência casual, ou seja, a que não foi motivada por atos culposos ou dolosos do falido, mas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por circunstâncias infelizes da sua vida comercial, pelos azares do comércio, principalmente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no caso em tela, uma vez que a sentença condenatória do supra mencionado despejo, foi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prolatada à revelia da Requerida, que tendo confiado sua defesa a determinado profissional,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 xml:space="preserve">não a fez, sequer </w:t>
      </w:r>
      <w:r w:rsidRPr="008E2AEF">
        <w:rPr>
          <w:rFonts w:ascii="Arial" w:hAnsi="Arial" w:cs="Arial"/>
          <w:sz w:val="24"/>
          <w:szCs w:val="24"/>
        </w:rPr>
        <w:lastRenderedPageBreak/>
        <w:t>comparecendo ao processo e, “ad argumentandum”, diga-se que tal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despejo, se contestado, levaria o locador ao insucesso, por ter ele mesmo desrespeitado o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pactuado em contrato.</w:t>
      </w:r>
    </w:p>
    <w:p w14:paraId="0D1363A6" w14:textId="2BBB00BB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Advogar bem em falência não é dado a qualqu</w:t>
      </w:r>
      <w:r w:rsidR="00F23787">
        <w:rPr>
          <w:rFonts w:ascii="Arial" w:hAnsi="Arial" w:cs="Arial"/>
          <w:sz w:val="24"/>
          <w:szCs w:val="24"/>
        </w:rPr>
        <w:t xml:space="preserve">er um. É o terreno mais difícil </w:t>
      </w:r>
      <w:r w:rsidRPr="008E2AEF">
        <w:rPr>
          <w:rFonts w:ascii="Arial" w:hAnsi="Arial" w:cs="Arial"/>
          <w:sz w:val="24"/>
          <w:szCs w:val="24"/>
        </w:rPr>
        <w:t>da prática do direito, porque exige experiência e largo conhecimento em: contabilidade,</w:t>
      </w:r>
      <w:r w:rsidR="00F23787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economia, finanças, direito civil, penal, comercial, processual, internacional privado e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trabalhista. Fora disso e antes de tudo, a falência mexe com que há de mais sagrado para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um homem, depois do valor da vida humana: o futuro econômico da família. Quem não viu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de perto o drama terrível do comerciante honrado, que depois de uma existência de lutas e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sacrifícios, tem de tomar a resolução, dele só, de pedir ou deixar que peçam a sua falência,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nunca esteve perto da tragédia. É dolorosíssimo o parto da idéia na mente do comerciante.</w:t>
      </w:r>
    </w:p>
    <w:p w14:paraId="09A91BB7" w14:textId="6846DD85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É uma gravíssima decisão, porque dentro da sociedade e</w:t>
      </w:r>
      <w:r w:rsidR="00A74370">
        <w:rPr>
          <w:rFonts w:ascii="Arial" w:hAnsi="Arial" w:cs="Arial"/>
          <w:sz w:val="24"/>
          <w:szCs w:val="24"/>
        </w:rPr>
        <w:t xml:space="preserve">m que vivemos, ela implica numa </w:t>
      </w:r>
      <w:r w:rsidRPr="008E2AEF">
        <w:rPr>
          <w:rFonts w:ascii="Arial" w:hAnsi="Arial" w:cs="Arial"/>
          <w:sz w:val="24"/>
          <w:szCs w:val="24"/>
        </w:rPr>
        <w:t>pública confissão de fracasso, um abalo moral. Do dia para a noite, aquele homem no qual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todos confiavam, perde todo o crédito, passa a ser um soldado caído com o qual ninguém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conta mais. É a hora negra em que nenhum credor admite que o falido não se tenha preparado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secreta e financeiramente para o transe que vem.</w:t>
      </w:r>
    </w:p>
    <w:p w14:paraId="5FE77DFB" w14:textId="3E8A07D0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Só no advogado, tem o falido, um aud</w:t>
      </w:r>
      <w:r w:rsidR="00A74370">
        <w:rPr>
          <w:rFonts w:ascii="Arial" w:hAnsi="Arial" w:cs="Arial"/>
          <w:sz w:val="24"/>
          <w:szCs w:val="24"/>
        </w:rPr>
        <w:t xml:space="preserve">itório. Se alguém pensa que ser </w:t>
      </w:r>
      <w:r w:rsidRPr="008E2AEF">
        <w:rPr>
          <w:rFonts w:ascii="Arial" w:hAnsi="Arial" w:cs="Arial"/>
          <w:sz w:val="24"/>
          <w:szCs w:val="24"/>
        </w:rPr>
        <w:t>falencista é apenas trabalhar bem o processo, está muito enganado. O maior trabalho é o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que se faz extrajudicialmente: consolo ao falido e seus parentes; reuniões com credores,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cada um deles querendo salvar o seu e pretendendo ensinar ao falido como se sai contra os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outros; credores que dilatam qualquer pagamento, desde que o falido dê um avalista;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prometer o que talvez não se possa cumprir jamais; aquietar, reconsiderar, acalmar, apelar,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pedir, aceitar, lutar. É uma guerra de dia e de noite, por telefone, por carta, pessoal, muito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diferente da advocacia ordinária.</w:t>
      </w:r>
    </w:p>
    <w:p w14:paraId="6E5F7D8E" w14:textId="1E112D94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 xml:space="preserve">Somente os </w:t>
      </w:r>
      <w:r w:rsidR="00A74370" w:rsidRPr="008E2AEF">
        <w:rPr>
          <w:rFonts w:ascii="Arial" w:hAnsi="Arial" w:cs="Arial"/>
          <w:sz w:val="24"/>
          <w:szCs w:val="24"/>
        </w:rPr>
        <w:t>juízes</w:t>
      </w:r>
      <w:r w:rsidRPr="008E2AEF">
        <w:rPr>
          <w:rFonts w:ascii="Arial" w:hAnsi="Arial" w:cs="Arial"/>
          <w:sz w:val="24"/>
          <w:szCs w:val="24"/>
        </w:rPr>
        <w:t xml:space="preserve"> mais experientes e sensívei</w:t>
      </w:r>
      <w:r w:rsidR="00A74370">
        <w:rPr>
          <w:rFonts w:ascii="Arial" w:hAnsi="Arial" w:cs="Arial"/>
          <w:sz w:val="24"/>
          <w:szCs w:val="24"/>
        </w:rPr>
        <w:t xml:space="preserve">s sabem que a falência honesta, </w:t>
      </w:r>
      <w:r w:rsidRPr="008E2AEF">
        <w:rPr>
          <w:rFonts w:ascii="Arial" w:hAnsi="Arial" w:cs="Arial"/>
          <w:sz w:val="24"/>
          <w:szCs w:val="24"/>
        </w:rPr>
        <w:t>sem qualquer manobra espúria e dolosa, provoca um panorama de misérias. Ninguém quer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 xml:space="preserve">fazer o caminho de volta na vida, ninguém quer ter de recomeçar! E que </w:t>
      </w:r>
      <w:r w:rsidR="00A74370" w:rsidRPr="008E2AEF">
        <w:rPr>
          <w:rFonts w:ascii="Arial" w:hAnsi="Arial" w:cs="Arial"/>
          <w:sz w:val="24"/>
          <w:szCs w:val="24"/>
        </w:rPr>
        <w:t>consequências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infinitas na vida da família do comerciante: renúncia de sonhos e projetos, transformação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total da economia familiar, às vezes mesmo até de sentimentos entre pais e filhos, um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“chefe” que não correspondeu ao que se esperava. Os menores atos do passado são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reinterpretados como imprevidência, leviandade, falta de controle. Isto sem se falar nas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inevitáveis consequências sociais, com o desemprego que acarreta, retirando de famílias, o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seu sustento e, ao final, que vantagem levam os credores? Nenhuma, pois quando muito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irão receber parte de seus créditos e em alguns casos, até mesmo nada.</w:t>
      </w:r>
    </w:p>
    <w:p w14:paraId="71400EDF" w14:textId="0FDA3233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Muito mais lógico dar-se ao comerc</w:t>
      </w:r>
      <w:r w:rsidR="00A74370">
        <w:rPr>
          <w:rFonts w:ascii="Arial" w:hAnsi="Arial" w:cs="Arial"/>
          <w:sz w:val="24"/>
          <w:szCs w:val="24"/>
        </w:rPr>
        <w:t xml:space="preserve">iante devedor a oportunidade de </w:t>
      </w:r>
      <w:r w:rsidRPr="008E2AEF">
        <w:rPr>
          <w:rFonts w:ascii="Arial" w:hAnsi="Arial" w:cs="Arial"/>
          <w:sz w:val="24"/>
          <w:szCs w:val="24"/>
        </w:rPr>
        <w:t>reabilitação, com a continuidade de suas atividades, para que ele, de forma honesta, venha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a saldar seus débitos, ainda que aos poucos, mas integralmente, sem qualquer prejuízo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 xml:space="preserve">para os credores, mormente, no presente caso, cujo único débito se </w:t>
      </w:r>
      <w:r w:rsidRPr="008E2AEF">
        <w:rPr>
          <w:rFonts w:ascii="Arial" w:hAnsi="Arial" w:cs="Arial"/>
          <w:sz w:val="24"/>
          <w:szCs w:val="24"/>
        </w:rPr>
        <w:lastRenderedPageBreak/>
        <w:t>constitui nos honorários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advocatícios do patrono da empresa que promoveu o despejo, anteriormente falado. Não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se justifica, nos dias de hoje, a decretação da “quebra” de uma empresa por tão pouco,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sendo de clareza solar, ser perfeitamente admissível o raciocínio de que a quantia reclamada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pode ser paga em duas ou três parcelas, o que viria evitar nefastas consequências para a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Requerida e satisfaria integralmente ao credor.</w:t>
      </w:r>
    </w:p>
    <w:p w14:paraId="2E64D75D" w14:textId="683C3583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“Fallitus ergo fraudator</w:t>
      </w:r>
      <w:r w:rsidR="00A74370" w:rsidRPr="008E2AEF">
        <w:rPr>
          <w:rFonts w:ascii="Arial" w:hAnsi="Arial" w:cs="Arial"/>
          <w:sz w:val="24"/>
          <w:szCs w:val="24"/>
        </w:rPr>
        <w:t>”. Todo</w:t>
      </w:r>
      <w:r w:rsidRPr="008E2AEF">
        <w:rPr>
          <w:rFonts w:ascii="Arial" w:hAnsi="Arial" w:cs="Arial"/>
          <w:sz w:val="24"/>
          <w:szCs w:val="24"/>
        </w:rPr>
        <w:t xml:space="preserve"> falido é </w:t>
      </w:r>
      <w:r w:rsidR="00A74370">
        <w:rPr>
          <w:rFonts w:ascii="Arial" w:hAnsi="Arial" w:cs="Arial"/>
          <w:sz w:val="24"/>
          <w:szCs w:val="24"/>
        </w:rPr>
        <w:t xml:space="preserve">fraudador. Frase de Baldo, numa </w:t>
      </w:r>
      <w:r w:rsidRPr="008E2AEF">
        <w:rPr>
          <w:rFonts w:ascii="Arial" w:hAnsi="Arial" w:cs="Arial"/>
          <w:sz w:val="24"/>
          <w:szCs w:val="24"/>
        </w:rPr>
        <w:t>época em que não se fazia diferença entre falência e bancarrota, mas idéia que persiste até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os dias de hoje, ficando, assim, o falido marcado pelo estigma da desonestidade, ainda que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não seja a verdade.</w:t>
      </w:r>
    </w:p>
    <w:p w14:paraId="08A2D6E8" w14:textId="39A8F205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 xml:space="preserve">A Requerida tem a certeza absoluta de que </w:t>
      </w:r>
      <w:r w:rsidR="00A74370">
        <w:rPr>
          <w:rFonts w:ascii="Arial" w:hAnsi="Arial" w:cs="Arial"/>
          <w:sz w:val="24"/>
          <w:szCs w:val="24"/>
        </w:rPr>
        <w:t xml:space="preserve">esta não é a vontade do ínclito </w:t>
      </w:r>
      <w:r w:rsidRPr="008E2AEF">
        <w:rPr>
          <w:rFonts w:ascii="Arial" w:hAnsi="Arial" w:cs="Arial"/>
          <w:sz w:val="24"/>
          <w:szCs w:val="24"/>
        </w:rPr>
        <w:t>julgador, acostumado na solução de inúmeras lides semelhantes e, que sem dúvida, saberá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aplicar o direito, com o bom senso que lhe é peculiar, principalmente por sua integridade,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inteligência e larga experiência na magistratura.</w:t>
      </w:r>
    </w:p>
    <w:p w14:paraId="33616AFD" w14:textId="60C6FF62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Quer seja pelas preliminares arguidas, quer</w:t>
      </w:r>
      <w:r w:rsidR="00A74370">
        <w:rPr>
          <w:rFonts w:ascii="Arial" w:hAnsi="Arial" w:cs="Arial"/>
          <w:sz w:val="24"/>
          <w:szCs w:val="24"/>
        </w:rPr>
        <w:t xml:space="preserve"> seja pelas razões de mérito, a </w:t>
      </w:r>
      <w:r w:rsidRPr="008E2AEF">
        <w:rPr>
          <w:rFonts w:ascii="Arial" w:hAnsi="Arial" w:cs="Arial"/>
          <w:sz w:val="24"/>
          <w:szCs w:val="24"/>
        </w:rPr>
        <w:t>Requerida busca amparo no art. 4º. do Decreto Lei 7.661: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“A falência não será declarada, se a pessoa contra quem for requerida, provar: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14:paraId="5DF74C2C" w14:textId="60803439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VIII - qualquer motivo que extinga ou suspenda o cumpri</w:t>
      </w:r>
      <w:r w:rsidR="00A74370">
        <w:rPr>
          <w:rFonts w:ascii="Arial" w:hAnsi="Arial" w:cs="Arial"/>
          <w:sz w:val="24"/>
          <w:szCs w:val="24"/>
        </w:rPr>
        <w:t xml:space="preserve">mento da obrigação, ou exclua o </w:t>
      </w:r>
      <w:r w:rsidRPr="008E2AEF">
        <w:rPr>
          <w:rFonts w:ascii="Arial" w:hAnsi="Arial" w:cs="Arial"/>
          <w:sz w:val="24"/>
          <w:szCs w:val="24"/>
        </w:rPr>
        <w:t>devedor do processo da falência.”</w:t>
      </w:r>
    </w:p>
    <w:p w14:paraId="09347D69" w14:textId="19BB5254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“Ex positis”, a Requerida espera e confia</w:t>
      </w:r>
      <w:r w:rsidR="00A74370">
        <w:rPr>
          <w:rFonts w:ascii="Arial" w:hAnsi="Arial" w:cs="Arial"/>
          <w:sz w:val="24"/>
          <w:szCs w:val="24"/>
        </w:rPr>
        <w:t xml:space="preserve">, que o insigne magistrado, por </w:t>
      </w:r>
      <w:r w:rsidRPr="008E2AEF">
        <w:rPr>
          <w:rFonts w:ascii="Arial" w:hAnsi="Arial" w:cs="Arial"/>
          <w:sz w:val="24"/>
          <w:szCs w:val="24"/>
        </w:rPr>
        <w:t>seus notáveis conhecimentos jurídicos e grande sensibilidade, saberá decidir pela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improcedência do pedido, por ser medida de direito e de justiça, pois direito é antes de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tudo bom senso e, assim decidindo, poderá o ínclito julgador se sentir convicto de estar</w:t>
      </w:r>
      <w:r w:rsidR="00A74370">
        <w:rPr>
          <w:rFonts w:ascii="Arial" w:hAnsi="Arial" w:cs="Arial"/>
          <w:sz w:val="24"/>
          <w:szCs w:val="24"/>
        </w:rPr>
        <w:t xml:space="preserve"> </w:t>
      </w:r>
      <w:r w:rsidRPr="008E2AEF">
        <w:rPr>
          <w:rFonts w:ascii="Arial" w:hAnsi="Arial" w:cs="Arial"/>
          <w:sz w:val="24"/>
          <w:szCs w:val="24"/>
        </w:rPr>
        <w:t>cumprindo o honroso mister que lhe foi confiado.</w:t>
      </w:r>
    </w:p>
    <w:p w14:paraId="6DA55893" w14:textId="78C7EB3E" w:rsidR="00D21C31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Requer, outrossim, a juntada da presente</w:t>
      </w:r>
      <w:r w:rsidR="00A74370">
        <w:rPr>
          <w:rFonts w:ascii="Arial" w:hAnsi="Arial" w:cs="Arial"/>
          <w:sz w:val="24"/>
          <w:szCs w:val="24"/>
        </w:rPr>
        <w:t xml:space="preserve"> com seu incluso instrumento de </w:t>
      </w:r>
      <w:r w:rsidRPr="008E2AEF">
        <w:rPr>
          <w:rFonts w:ascii="Arial" w:hAnsi="Arial" w:cs="Arial"/>
          <w:sz w:val="24"/>
          <w:szCs w:val="24"/>
        </w:rPr>
        <w:t>procuração.</w:t>
      </w:r>
    </w:p>
    <w:p w14:paraId="2898B1BF" w14:textId="77777777" w:rsidR="00A74370" w:rsidRPr="008E2AEF" w:rsidRDefault="00A74370" w:rsidP="008E2AEF">
      <w:pPr>
        <w:jc w:val="both"/>
        <w:rPr>
          <w:rFonts w:ascii="Arial" w:hAnsi="Arial" w:cs="Arial"/>
          <w:sz w:val="24"/>
          <w:szCs w:val="24"/>
        </w:rPr>
      </w:pPr>
    </w:p>
    <w:p w14:paraId="7B43E78D" w14:textId="77777777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Termos em que</w:t>
      </w:r>
    </w:p>
    <w:p w14:paraId="7716F8A4" w14:textId="01535A71" w:rsidR="00D21C31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Pede e espera deferimento.</w:t>
      </w:r>
    </w:p>
    <w:p w14:paraId="75C153ED" w14:textId="77777777" w:rsidR="00A74370" w:rsidRPr="008E2AEF" w:rsidRDefault="00A74370" w:rsidP="008E2AEF">
      <w:pPr>
        <w:jc w:val="both"/>
        <w:rPr>
          <w:rFonts w:ascii="Arial" w:hAnsi="Arial" w:cs="Arial"/>
          <w:sz w:val="24"/>
          <w:szCs w:val="24"/>
        </w:rPr>
      </w:pPr>
    </w:p>
    <w:p w14:paraId="474DA57D" w14:textId="139A84B4" w:rsidR="00D21C31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(Local e data)</w:t>
      </w:r>
    </w:p>
    <w:p w14:paraId="29E19A20" w14:textId="77777777" w:rsidR="00A74370" w:rsidRPr="008E2AEF" w:rsidRDefault="00A74370" w:rsidP="008E2AE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8D27445" w14:textId="77777777" w:rsidR="00D21C31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(Nome do advogado)</w:t>
      </w:r>
    </w:p>
    <w:p w14:paraId="0CC335F7" w14:textId="77777777" w:rsidR="002519C8" w:rsidRPr="008E2AEF" w:rsidRDefault="00D21C31" w:rsidP="008E2AEF">
      <w:pPr>
        <w:jc w:val="both"/>
        <w:rPr>
          <w:rFonts w:ascii="Arial" w:hAnsi="Arial" w:cs="Arial"/>
          <w:sz w:val="24"/>
          <w:szCs w:val="24"/>
        </w:rPr>
      </w:pPr>
      <w:r w:rsidRPr="008E2AEF">
        <w:rPr>
          <w:rFonts w:ascii="Arial" w:hAnsi="Arial" w:cs="Arial"/>
          <w:sz w:val="24"/>
          <w:szCs w:val="24"/>
        </w:rPr>
        <w:t>(Número da OAB)</w:t>
      </w:r>
      <w:r w:rsidRPr="008E2AEF">
        <w:rPr>
          <w:rFonts w:ascii="Arial" w:hAnsi="Arial" w:cs="Arial"/>
          <w:sz w:val="24"/>
          <w:szCs w:val="24"/>
        </w:rPr>
        <w:t xml:space="preserve"> </w:t>
      </w:r>
    </w:p>
    <w:sectPr w:rsidR="002519C8" w:rsidRPr="008E2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31"/>
    <w:rsid w:val="002A4B8F"/>
    <w:rsid w:val="003F6E55"/>
    <w:rsid w:val="008E2AEF"/>
    <w:rsid w:val="00A74370"/>
    <w:rsid w:val="00D21C31"/>
    <w:rsid w:val="00F2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F07B"/>
  <w15:chartTrackingRefBased/>
  <w15:docId w15:val="{D2610EAD-0B7F-4398-A5CB-01238FF5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1550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2016-06-13T15:22:00Z</dcterms:created>
  <dcterms:modified xsi:type="dcterms:W3CDTF">2016-06-13T16:16:00Z</dcterms:modified>
</cp:coreProperties>
</file>