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2342">
      <w:pPr>
        <w:shd w:val="pct5" w:color="auto" w:fill="auto"/>
        <w:jc w:val="both"/>
        <w:rPr>
          <w:rFonts w:ascii="Arial" w:hAnsi="Arial"/>
          <w:sz w:val="24"/>
        </w:rPr>
      </w:pPr>
      <w:bookmarkStart w:id="0" w:name="_GoBack"/>
      <w:r>
        <w:rPr>
          <w:rFonts w:ascii="Arial" w:hAnsi="Arial"/>
          <w:b/>
          <w:sz w:val="24"/>
        </w:rPr>
        <w:t>DIVÓRCIO LITIGIOSO</w:t>
      </w:r>
      <w:r>
        <w:rPr>
          <w:rFonts w:ascii="Arial" w:hAnsi="Arial"/>
          <w:sz w:val="24"/>
        </w:rPr>
        <w:t xml:space="preserve"> -O lapso temporal de </w:t>
      </w:r>
      <w:r>
        <w:rPr>
          <w:rFonts w:ascii="Arial" w:hAnsi="Arial"/>
          <w:b/>
          <w:sz w:val="24"/>
        </w:rPr>
        <w:t>separação</w:t>
      </w:r>
      <w:r>
        <w:rPr>
          <w:rFonts w:ascii="Arial" w:hAnsi="Arial"/>
          <w:sz w:val="24"/>
        </w:rPr>
        <w:t xml:space="preserve"> fática </w:t>
      </w:r>
      <w:r>
        <w:rPr>
          <w:rFonts w:ascii="Arial" w:hAnsi="Arial"/>
          <w:b/>
          <w:sz w:val="24"/>
        </w:rPr>
        <w:t xml:space="preserve">superior </w:t>
      </w:r>
      <w:r>
        <w:rPr>
          <w:rFonts w:ascii="Arial" w:hAnsi="Arial"/>
          <w:b/>
          <w:sz w:val="24"/>
        </w:rPr>
        <w:t xml:space="preserve">a </w:t>
      </w:r>
      <w:r>
        <w:rPr>
          <w:rFonts w:ascii="Arial" w:hAnsi="Arial"/>
          <w:b/>
          <w:sz w:val="24"/>
        </w:rPr>
        <w:t>02 anos</w:t>
      </w:r>
      <w:r>
        <w:rPr>
          <w:rFonts w:ascii="Arial" w:hAnsi="Arial"/>
          <w:sz w:val="24"/>
        </w:rPr>
        <w:t xml:space="preserve"> e a impossibilidade de reconciliação, devendo ilustrar os motivos que culminaram na separação. </w:t>
      </w:r>
      <w:r>
        <w:rPr>
          <w:rFonts w:ascii="Arial" w:hAnsi="Arial"/>
          <w:sz w:val="24"/>
        </w:rPr>
        <w:t>requer</w:t>
      </w:r>
      <w:r>
        <w:rPr>
          <w:rFonts w:ascii="Arial" w:hAnsi="Arial"/>
          <w:sz w:val="24"/>
        </w:rPr>
        <w:t xml:space="preserve"> a </w:t>
      </w:r>
      <w:r>
        <w:rPr>
          <w:rFonts w:ascii="Arial" w:hAnsi="Arial"/>
          <w:b/>
          <w:sz w:val="24"/>
        </w:rPr>
        <w:t>partilha de bens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>guarda</w:t>
      </w:r>
      <w:r>
        <w:rPr>
          <w:rFonts w:ascii="Arial" w:hAnsi="Arial"/>
          <w:sz w:val="24"/>
        </w:rPr>
        <w:t xml:space="preserve"> e </w:t>
      </w:r>
      <w:r>
        <w:rPr>
          <w:rFonts w:ascii="Arial" w:hAnsi="Arial"/>
          <w:b/>
          <w:sz w:val="24"/>
        </w:rPr>
        <w:t>responsabilidade sobre os filhos</w:t>
      </w:r>
      <w:r>
        <w:rPr>
          <w:rFonts w:ascii="Arial" w:hAnsi="Arial"/>
          <w:sz w:val="24"/>
        </w:rPr>
        <w:t xml:space="preserve"> menor</w:t>
      </w:r>
      <w:r>
        <w:rPr>
          <w:rFonts w:ascii="Arial" w:hAnsi="Arial"/>
          <w:sz w:val="24"/>
        </w:rPr>
        <w:t xml:space="preserve">es, pensão alimentícia e </w:t>
      </w:r>
      <w:r>
        <w:rPr>
          <w:rFonts w:ascii="Arial" w:hAnsi="Arial"/>
          <w:b/>
          <w:sz w:val="24"/>
        </w:rPr>
        <w:t>direito de visitas</w:t>
      </w:r>
      <w:r>
        <w:rPr>
          <w:rFonts w:ascii="Arial" w:hAnsi="Arial"/>
          <w:sz w:val="24"/>
        </w:rPr>
        <w:t>.</w:t>
      </w:r>
      <w:bookmarkEnd w:id="0"/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EXMO. SR. DR. JUIZ DE DIREITO DA ....VARA DE FAMÍLIA DA COMARCA DE ....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 (qualificação), portadora da Carteira de Identidade/RG nº ...., residente e domiciliada na Rua .... nº ....,  por intermédio de sua procuradora, com instrumento de mandato em anexo (doc. ....), Advogada a Rua .... nº ...onde recebe intimações e notificações, vem mui respeitosamente à presença de Vossa Excelência, com amparo no artigo 226</w:t>
      </w:r>
      <w:r>
        <w:rPr>
          <w:rFonts w:ascii="Arial" w:hAnsi="Arial"/>
          <w:sz w:val="24"/>
        </w:rPr>
        <w:t xml:space="preserve">, parágrafo 6º da Constituição Federal, Lei nº 6.515/77 e demais dispositivos legais pertinentes, interpor o presente pedido de 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DIVÓRCIO LITIGIOSO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contra ................................. (qualificação), residente e domiciliado na Rua .... nº ...., em ....,  pelas razões de fato e de direito, que a seguir passará a expor, para ao final requerer: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Requerente casou com o requerido aos .... de .... de ...., tendo sido adotado o regime de comunhão de bens, conforme doc. ...., em anexo.</w:t>
      </w: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 enlace </w:t>
      </w:r>
      <w:r>
        <w:rPr>
          <w:rFonts w:ascii="Arial" w:hAnsi="Arial"/>
          <w:sz w:val="24"/>
        </w:rPr>
        <w:t>resultou o nascimento dos filhos: ...., aos .... de .... de ....; ...., a .... de .... de ....; ...., aos .... de .... de ....; e, ...., aos .... de .... de ...., conforme doc. .../..., em anexo.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Declara a requerente, deter direitos de posse sobre uma área, adquirida junto a Associação de Moradores da ...., onde está construída uma casa de alvenaria inacabada, sendo esta sua residência e a de seus filhos e cuja documentação comprobatória declara não possuir.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Declara outrossim, que o requerido é detent</w:t>
      </w:r>
      <w:r>
        <w:rPr>
          <w:rFonts w:ascii="Arial" w:hAnsi="Arial"/>
          <w:sz w:val="24"/>
        </w:rPr>
        <w:t>or de direitos decorrentes de contrato de compra e venda firmado com ...., no endereço na Rua .... nº ...., em ...., onde está edificado um sobrado e cuja documentação está de posse do requerido ....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 casal encontra-se separado de fato desde .... de ...., portanto, há mais de .... (....) anos.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vida em comum do casal, no domicílio conjugal, teve considerável duração, mas devido ao comportamento agressivo do requerido, passaram a desentender-se diariamente, haja </w:t>
      </w:r>
      <w:r>
        <w:rPr>
          <w:rFonts w:ascii="Arial" w:hAnsi="Arial"/>
          <w:sz w:val="24"/>
        </w:rPr>
        <w:lastRenderedPageBreak/>
        <w:t>visto que ele bebia, possuia outras mul</w:t>
      </w:r>
      <w:r>
        <w:rPr>
          <w:rFonts w:ascii="Arial" w:hAnsi="Arial"/>
          <w:sz w:val="24"/>
        </w:rPr>
        <w:t>heres e a ofendia, como a seus filhos, na sua integridade física, honra e dignidade.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 brigas e agressões constantes culminaram com a separação do casal, pois o requerido, no ano de ...., abandonou a esposa e os filhos, não remetendo ajuda de cunho financeiro para a família que legalmente constituíra.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impossibilidade de reconstituição da vida em comum com o Requerido é inequívoca, diante da flagrante violação dos deveres inerentes do matrimônio, bem como diante do lapso temporal de separação fática aut</w:t>
      </w:r>
      <w:r>
        <w:rPr>
          <w:rFonts w:ascii="Arial" w:hAnsi="Arial"/>
          <w:sz w:val="24"/>
        </w:rPr>
        <w:t>orizatório do divórcio, pretendendo a requerente regularizar sua situação, interpondo o presente pedido.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Requer desde já, seja-lhe deferida a guarda e responsabilidade sobre os filhos menores, bem como a fixação de pensão alimentícia para os mesmos.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requerente dispensa a pensão de alimentos para si, e é seu desejo retornar ao nome de solteira.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7.</w:t>
      </w: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Diante de todo exposto, requer a Vossa Excelência: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A concessão dos benefícios da JUSTIÇA GRATUITA à requerente por se tratar de pessoa carente, nos </w:t>
      </w:r>
      <w:r>
        <w:rPr>
          <w:rFonts w:ascii="Arial" w:hAnsi="Arial"/>
          <w:sz w:val="24"/>
        </w:rPr>
        <w:t>termos da Lei 1060/50 e de conformidade com anexa declaração de pobreza (doc. ....);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b) A citação do requerido na Rua .... nº ...., para que, querendo, conteste o presente pedido, sob pena de revelia;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c) A intimação do digno representante do Ministério Público;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d) A condenação do requerido ao pagamento de pensão alimentícia mensal aos filhos menores, no equivalente a 02 (dois) salários mínimos, a serem pagos diretamente a mãe dos menores, mediante recibo, todo dia 30 (trinta) de cada mês;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e) A concessão</w:t>
      </w:r>
      <w:r>
        <w:rPr>
          <w:rFonts w:ascii="Arial" w:hAnsi="Arial"/>
          <w:sz w:val="24"/>
        </w:rPr>
        <w:t xml:space="preserve"> da guarda e responsabilidade sobre os filhos menores, à Requerente;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f) A fixação do direito de visitas do requerido aos filhos menores, quinzenalmente, na residência da mãe, das 08:00 horas às 12:00 horas, do domingo, em virtude da agressividade e alcoolismo, anteriormente citados;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g) A procedência da presente ação, para decretar o divórcio do casal tendo em vista a separação fática por mais de .... anos, com fulcro no Artigo 226 parágrafo 6º da Constituição Federal combinado com o Artigo 40 da Lei 6.515</w:t>
      </w:r>
      <w:r>
        <w:rPr>
          <w:rFonts w:ascii="Arial" w:hAnsi="Arial"/>
          <w:sz w:val="24"/>
        </w:rPr>
        <w:t>/77, condenando-se o requerido ao pagamento das custas processuais e honorários advocatícios;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h) A produção de todas as provas em direito admitidas, em especial a testemunhal, cujo rol, será oportunamente oferecido, e que comparecerão independentemente de intimação, bem como requer a juntada dos docs. .../..., em anexo, consubstânciadas  em três declarações firmadas por testemunhas, à título de comprovarem o lapso temporal da </w:t>
      </w:r>
      <w:r>
        <w:rPr>
          <w:rFonts w:ascii="Arial" w:hAnsi="Arial"/>
          <w:sz w:val="24"/>
        </w:rPr>
        <w:lastRenderedPageBreak/>
        <w:t>separação fática autorizatório do divórcio, e, depoimento pessoal do Requerido, s</w:t>
      </w:r>
      <w:r>
        <w:rPr>
          <w:rFonts w:ascii="Arial" w:hAnsi="Arial"/>
          <w:sz w:val="24"/>
        </w:rPr>
        <w:t>ob pena de confesso.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Dá-se à causa o valor de R$ .... (....) apenas para efeitos de alçada.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Nestes Termos</w:t>
      </w: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Pede Deferimento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...., .... de .... de ....</w:t>
      </w:r>
    </w:p>
    <w:p w:rsidR="00000000" w:rsidRDefault="00772342">
      <w:pPr>
        <w:jc w:val="both"/>
        <w:rPr>
          <w:rFonts w:ascii="Arial" w:hAnsi="Arial"/>
          <w:sz w:val="24"/>
        </w:rPr>
      </w:pP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</w:t>
      </w:r>
    </w:p>
    <w:p w:rsidR="00000000" w:rsidRDefault="0077234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Advogado OAB/.....</w:t>
      </w:r>
    </w:p>
    <w:p w:rsidR="00772342" w:rsidRDefault="00772342">
      <w:pPr>
        <w:rPr>
          <w:rFonts w:ascii="Arial" w:hAnsi="Arial"/>
          <w:sz w:val="24"/>
        </w:rPr>
      </w:pPr>
    </w:p>
    <w:sectPr w:rsidR="00772342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28"/>
    <w:rsid w:val="005F7B28"/>
    <w:rsid w:val="0077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E5A3-D9EF-49AA-856C-989D3741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DIVÓRCIO LITIGIOSO -O lapso temporal de separação fática superior ha 02 anos e a impossibilidade de reconciliação, devendo ilustrar os motivos que culminaram na separação. Deve-se requerer a partilha de bens, guarda e responsabilidade sobre os filhos meno</vt:lpstr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DIVÓRCIO LITIGIOSO -O lapso temporal de separação fática superior ha 02 anos e a impossibilidade de reconciliação, devendo ilustrar os motivos que culminaram na separação. Deve-se requerer a partilha de bens, guarda e responsabilidade sobre os filhos meno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2016-05-31T18:22:00Z</dcterms:created>
  <dcterms:modified xsi:type="dcterms:W3CDTF">2016-05-31T18:22:00Z</dcterms:modified>
</cp:coreProperties>
</file>