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748F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 xml:space="preserve">AÇÃO DE GUARDA E RESPONSABILIDADE </w:t>
      </w:r>
      <w:r>
        <w:t xml:space="preserve"> Os autores </w:t>
      </w:r>
      <w:r>
        <w:rPr>
          <w:b/>
        </w:rPr>
        <w:t>têm a guarda</w:t>
      </w:r>
      <w:r>
        <w:t xml:space="preserve"> de fato </w:t>
      </w:r>
      <w:r>
        <w:rPr>
          <w:b/>
        </w:rPr>
        <w:t>do menor</w:t>
      </w:r>
      <w:r>
        <w:t xml:space="preserve"> há muito tempo. Requerem a guarda do menor para </w:t>
      </w:r>
      <w:r>
        <w:rPr>
          <w:b/>
        </w:rPr>
        <w:t>regularização da situação</w:t>
      </w:r>
      <w:r>
        <w:t>.</w:t>
      </w:r>
    </w:p>
    <w:p w:rsidR="00000000" w:rsidRDefault="003F748F">
      <w:pPr>
        <w:jc w:val="both"/>
      </w:pPr>
    </w:p>
    <w:p w:rsidR="00000000" w:rsidRDefault="003F748F">
      <w:pPr>
        <w:jc w:val="both"/>
        <w:rPr>
          <w:b/>
        </w:rPr>
      </w:pPr>
      <w:r>
        <w:rPr>
          <w:b/>
        </w:rPr>
        <w:t>EXMO. SR. DR. JUIZ DE DIREITO DA .... ª VARA DE FAMÍLIA DE ....</w:t>
      </w: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jc w:val="both"/>
      </w:pPr>
      <w:r>
        <w:t>...............................</w:t>
      </w:r>
      <w:r>
        <w:t>...................., (qualificação), portadora da Cédula de Identidade/RG nº ...., residente e domiciliada na Rua .... nº ...., por sua advogada e procuradora infra-assinada (mandato incluso), vem, respeitosamente, perante V. Exa., requerer</w:t>
      </w:r>
    </w:p>
    <w:p w:rsidR="00000000" w:rsidRDefault="003F748F">
      <w:pPr>
        <w:jc w:val="both"/>
      </w:pPr>
    </w:p>
    <w:p w:rsidR="00000000" w:rsidRDefault="003F748F">
      <w:pPr>
        <w:jc w:val="both"/>
      </w:pPr>
    </w:p>
    <w:p w:rsidR="00000000" w:rsidRDefault="003F748F">
      <w:pPr>
        <w:pStyle w:val="Ttulo1"/>
      </w:pPr>
      <w:r>
        <w:t>AÇÃO DE GUARDA E RESPONSABILIDADE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da menor ...., nascida em .... (certidão anexa), pelos seguintes fundamentos: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1. A requerente é tia da menor, tendo-a sob sua responsabilidade desde ...., quando o pai da criança faleceu (certidão anexa).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 xml:space="preserve">2. A mãe da menina também </w:t>
      </w:r>
      <w:r>
        <w:t>é falecida (certidão anexa), tendo assim a menor ficado sob a responsabilidade da requerente que supre todas as suas necessidades básicas.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3. A requerente tem a guarda e responsabilidade da menor apenas de fato e não de direito, querendo então regularizar a situação.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Diante do exposto, e com fundamento no art. 33 da Lei 8.069/90  do Estatuto da Criança e do Adolescente, requer a V. Exa.;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a) intimação do órgão do MP;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 xml:space="preserve">b) Procedência da presente ação, conferindo à requerente a GUARDA E RESPONSABILIDADE da </w:t>
      </w:r>
      <w:r>
        <w:t>sobrinha.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Protesta por todos os meios de prova em direito adquiridas.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Requer finalmente, os benefícios da Assistência Judiciária, com a nomeação da subscritora.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Dá-se à causa o valor de R$ .... (....).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Pede Deferimento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...., .... de .... de ....</w:t>
      </w:r>
    </w:p>
    <w:p w:rsidR="00000000" w:rsidRDefault="003F748F">
      <w:pPr>
        <w:jc w:val="both"/>
      </w:pPr>
    </w:p>
    <w:p w:rsidR="00000000" w:rsidRDefault="003F748F">
      <w:pPr>
        <w:jc w:val="both"/>
      </w:pPr>
      <w:r>
        <w:t>..................</w:t>
      </w:r>
    </w:p>
    <w:p w:rsidR="003F748F" w:rsidRDefault="003F748F">
      <w:pPr>
        <w:jc w:val="both"/>
      </w:pPr>
      <w:r>
        <w:t>Advogada OAB/...</w:t>
      </w:r>
    </w:p>
    <w:sectPr w:rsidR="003F748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D9"/>
    <w:rsid w:val="003F748F"/>
    <w:rsid w:val="00D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9467-5D4F-453E-9C78-191E1A2A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autores têm a guarda de fato do menor há muito tempo. Requerem a guarda do menor para regularização da situação.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autores têm a guarda de fato do menor há muito tempo. Requerem a guarda do menor para regularização da situação.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2016-05-31T13:46:00Z</dcterms:created>
  <dcterms:modified xsi:type="dcterms:W3CDTF">2016-05-31T13:46:00Z</dcterms:modified>
</cp:coreProperties>
</file>