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20C7">
      <w:pPr>
        <w:shd w:val="pct5" w:color="auto" w:fill="auto"/>
        <w:jc w:val="both"/>
      </w:pPr>
      <w:bookmarkStart w:id="0" w:name="_GoBack"/>
      <w:bookmarkEnd w:id="0"/>
      <w:r>
        <w:t xml:space="preserve">Autor e réu transigem e pedem a </w:t>
      </w:r>
      <w:r>
        <w:rPr>
          <w:b/>
        </w:rPr>
        <w:t>homologação</w:t>
      </w:r>
      <w:r>
        <w:t>, perante o juiz, do acordo.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pStyle w:val="BodyText2"/>
      </w:pPr>
      <w:r>
        <w:t>....................................................., (qualificação), por seus procuradores que adiante</w:t>
      </w:r>
      <w:r>
        <w:t xml:space="preserve"> assinam, nos autos sob nº ...., de Ação Declaratória de Nulidade de Cambial c/c Indenização por Perdas e Danos, bem como nos autos apensos nº .... de Medida Cautelar, vem, respeitosamente, à presença de V. Exa. transigir nos seguintes termos: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1 - A  Autora pagará a Ré neste ato o valor de R$ .... (....), a qual dará plena e total quitação às duplicatas levadas à protesto;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2 - A Autora compromete-se em arcar com as custas processuais remanescentes;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3 - Cada parte arcará com os honorários de seu represent</w:t>
      </w:r>
      <w:r>
        <w:t>ante legal.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4 - Em razão da transação requer a homologação do presente acordo, julgado extinta a ação principal e respectiva cautelar, determinando-se seja oficiado ao Cartório do .... Ofício de Protesto de Títulos da Comarca de ...., informando o pagamento das cambiais, com o que ficam sustados em definitivo os protestos e a fim de que sejam baixados os apontamentos de distribuição, bem assim o arquivamento dos processos e a respectiva baixa da distribuição, após quitadas as custas finais.</w:t>
      </w:r>
    </w:p>
    <w:p w:rsidR="00000000" w:rsidRDefault="003820C7">
      <w:pPr>
        <w:jc w:val="both"/>
      </w:pPr>
    </w:p>
    <w:p w:rsidR="00000000" w:rsidRDefault="003820C7">
      <w:pPr>
        <w:jc w:val="both"/>
      </w:pPr>
    </w:p>
    <w:p w:rsidR="00000000" w:rsidRDefault="003820C7">
      <w:pPr>
        <w:jc w:val="both"/>
      </w:pPr>
      <w:r>
        <w:t>PEDEM DEFERIM</w:t>
      </w:r>
      <w:r>
        <w:t>ENTO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...., .... de .... de ....</w:t>
      </w:r>
    </w:p>
    <w:p w:rsidR="00000000" w:rsidRDefault="003820C7">
      <w:pPr>
        <w:jc w:val="both"/>
      </w:pPr>
    </w:p>
    <w:p w:rsidR="00000000" w:rsidRDefault="003820C7">
      <w:pPr>
        <w:jc w:val="both"/>
      </w:pPr>
      <w:r>
        <w:t>..................</w:t>
      </w:r>
    </w:p>
    <w:p w:rsidR="003820C7" w:rsidRDefault="003820C7">
      <w:pPr>
        <w:jc w:val="both"/>
      </w:pPr>
      <w:r>
        <w:t>Advogado OAB/...</w:t>
      </w:r>
    </w:p>
    <w:sectPr w:rsidR="003820C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E3"/>
    <w:rsid w:val="003820C7"/>
    <w:rsid w:val="00A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6A34-9B05-4840-A875-4B55DA55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e réu transigem e pedem a homologação, perante o juiz, do acordo.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e réu transigem e pedem a homologação, perante o juiz, do acordo.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2016-06-03T16:54:00Z</dcterms:created>
  <dcterms:modified xsi:type="dcterms:W3CDTF">2016-06-03T16:54:00Z</dcterms:modified>
</cp:coreProperties>
</file>