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7454" w14:textId="3ED3FDDF" w:rsidR="002519C8" w:rsidRPr="004C0F25" w:rsidRDefault="00B058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Sobrepartilha</w:t>
      </w:r>
    </w:p>
    <w:p w14:paraId="2EE54441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C0F25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2C783E0B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BF0E9F7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44C6487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1B94093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AEEFD5A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52FEFF5" w14:textId="0E71ACB0" w:rsid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b/>
          <w:sz w:val="24"/>
          <w:szCs w:val="24"/>
        </w:rPr>
        <w:t>NOME DO AUTOR</w:t>
      </w:r>
      <w:r w:rsidRPr="004C0F25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4C0F25">
        <w:rPr>
          <w:rFonts w:ascii="Arial" w:hAnsi="Arial" w:cs="Arial"/>
          <w:sz w:val="24"/>
          <w:szCs w:val="24"/>
        </w:rPr>
        <w:t xml:space="preserve">, nos autos de inventário </w:t>
      </w:r>
      <w:r w:rsidRPr="004C0F25">
        <w:rPr>
          <w:rFonts w:ascii="Arial" w:hAnsi="Arial" w:cs="Arial"/>
          <w:sz w:val="24"/>
          <w:szCs w:val="24"/>
        </w:rPr>
        <w:t>dos bens deixados pelo falecimento de (...), processo n. (...), requerer</w:t>
      </w:r>
    </w:p>
    <w:p w14:paraId="39FA86DF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155216" w14:textId="5B14F5EC" w:rsidR="004C0F25" w:rsidRDefault="004C0F25" w:rsidP="004C0F25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0F25">
        <w:rPr>
          <w:rFonts w:ascii="Arial" w:hAnsi="Arial" w:cs="Arial"/>
          <w:b/>
          <w:sz w:val="24"/>
          <w:szCs w:val="24"/>
        </w:rPr>
        <w:t>SOBREPARTILHA</w:t>
      </w:r>
    </w:p>
    <w:p w14:paraId="4E2B4190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34E6162" w14:textId="10D4C859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o que fazem com fundamento n</w:t>
      </w:r>
      <w:r w:rsidRPr="004C0F25">
        <w:rPr>
          <w:rFonts w:ascii="Arial" w:hAnsi="Arial" w:cs="Arial"/>
          <w:sz w:val="24"/>
          <w:szCs w:val="24"/>
        </w:rPr>
        <w:t xml:space="preserve">os arts. 669 e 670 do Código de </w:t>
      </w:r>
      <w:r w:rsidRPr="004C0F25">
        <w:rPr>
          <w:rFonts w:ascii="Arial" w:hAnsi="Arial" w:cs="Arial"/>
          <w:sz w:val="24"/>
          <w:szCs w:val="24"/>
        </w:rPr>
        <w:t>Processo Civil, expondo e requerendo o quanto segue:</w:t>
      </w:r>
    </w:p>
    <w:p w14:paraId="73A01325" w14:textId="5FB56670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Nos termos do documento ane</w:t>
      </w:r>
      <w:r w:rsidRPr="004C0F25">
        <w:rPr>
          <w:rFonts w:ascii="Arial" w:hAnsi="Arial" w:cs="Arial"/>
          <w:sz w:val="24"/>
          <w:szCs w:val="24"/>
        </w:rPr>
        <w:t xml:space="preserve">xo (documento 2), apenas agora, </w:t>
      </w:r>
      <w:r w:rsidRPr="004C0F25">
        <w:rPr>
          <w:rFonts w:ascii="Arial" w:hAnsi="Arial" w:cs="Arial"/>
          <w:sz w:val="24"/>
          <w:szCs w:val="24"/>
        </w:rPr>
        <w:t>depois de levada a efeito a partil</w:t>
      </w:r>
      <w:r w:rsidRPr="004C0F25">
        <w:rPr>
          <w:rFonts w:ascii="Arial" w:hAnsi="Arial" w:cs="Arial"/>
          <w:sz w:val="24"/>
          <w:szCs w:val="24"/>
        </w:rPr>
        <w:t xml:space="preserve">ha, foi localizado outro imóvel </w:t>
      </w:r>
      <w:r w:rsidRPr="004C0F25">
        <w:rPr>
          <w:rFonts w:ascii="Arial" w:hAnsi="Arial" w:cs="Arial"/>
          <w:sz w:val="24"/>
          <w:szCs w:val="24"/>
        </w:rPr>
        <w:t>pertencente ao espólio, que, por tal razão, não foi inventariado.</w:t>
      </w:r>
    </w:p>
    <w:p w14:paraId="5F0B63CE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O imóvel está assim descrito e caracterizado: (...)</w:t>
      </w:r>
    </w:p>
    <w:p w14:paraId="6329EEAE" w14:textId="21C35EB6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Posta desta maneira a questão, nos te</w:t>
      </w:r>
      <w:r w:rsidRPr="004C0F25">
        <w:rPr>
          <w:rFonts w:ascii="Arial" w:hAnsi="Arial" w:cs="Arial"/>
          <w:sz w:val="24"/>
          <w:szCs w:val="24"/>
        </w:rPr>
        <w:t xml:space="preserve">rmos do art. 669, inciso II, do </w:t>
      </w:r>
      <w:r w:rsidRPr="004C0F25">
        <w:rPr>
          <w:rFonts w:ascii="Arial" w:hAnsi="Arial" w:cs="Arial"/>
          <w:sz w:val="24"/>
          <w:szCs w:val="24"/>
        </w:rPr>
        <w:t xml:space="preserve">Código de Processo Civil, mister se </w:t>
      </w:r>
      <w:r w:rsidRPr="004C0F25">
        <w:rPr>
          <w:rFonts w:ascii="Arial" w:hAnsi="Arial" w:cs="Arial"/>
          <w:sz w:val="24"/>
          <w:szCs w:val="24"/>
        </w:rPr>
        <w:t xml:space="preserve">faz a sobrepartilha do referido </w:t>
      </w:r>
      <w:r w:rsidRPr="004C0F25">
        <w:rPr>
          <w:rFonts w:ascii="Arial" w:hAnsi="Arial" w:cs="Arial"/>
          <w:sz w:val="24"/>
          <w:szCs w:val="24"/>
        </w:rPr>
        <w:t>bem, em razão do que se apresen</w:t>
      </w:r>
      <w:r w:rsidRPr="004C0F25">
        <w:rPr>
          <w:rFonts w:ascii="Arial" w:hAnsi="Arial" w:cs="Arial"/>
          <w:sz w:val="24"/>
          <w:szCs w:val="24"/>
        </w:rPr>
        <w:t xml:space="preserve">ta o plano de sobrepartilha nos </w:t>
      </w:r>
      <w:r w:rsidRPr="004C0F25">
        <w:rPr>
          <w:rFonts w:ascii="Arial" w:hAnsi="Arial" w:cs="Arial"/>
          <w:sz w:val="24"/>
          <w:szCs w:val="24"/>
        </w:rPr>
        <w:t>termos que abaixo seguem.</w:t>
      </w:r>
    </w:p>
    <w:p w14:paraId="5AB68152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Plano de sobrepartilha amigável:</w:t>
      </w:r>
    </w:p>
    <w:p w14:paraId="64FB06E8" w14:textId="00802F21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a) Pagamento à viúva-meeira</w:t>
      </w:r>
      <w:r w:rsidRPr="004C0F25">
        <w:rPr>
          <w:rFonts w:ascii="Arial" w:hAnsi="Arial" w:cs="Arial"/>
          <w:sz w:val="24"/>
          <w:szCs w:val="24"/>
        </w:rPr>
        <w:t xml:space="preserve"> (...) a sua respectiva meação, </w:t>
      </w:r>
      <w:r w:rsidRPr="004C0F25">
        <w:rPr>
          <w:rFonts w:ascii="Arial" w:hAnsi="Arial" w:cs="Arial"/>
          <w:sz w:val="24"/>
          <w:szCs w:val="24"/>
        </w:rPr>
        <w:t>totalizando (...).</w:t>
      </w:r>
    </w:p>
    <w:p w14:paraId="27094863" w14:textId="65FD3743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b) Pagamento ao herdeiro (...) o seu</w:t>
      </w:r>
      <w:r w:rsidRPr="004C0F25">
        <w:rPr>
          <w:rFonts w:ascii="Arial" w:hAnsi="Arial" w:cs="Arial"/>
          <w:sz w:val="24"/>
          <w:szCs w:val="24"/>
        </w:rPr>
        <w:t xml:space="preserve"> respectivo quinhão totalizando </w:t>
      </w:r>
      <w:r w:rsidRPr="004C0F25">
        <w:rPr>
          <w:rFonts w:ascii="Arial" w:hAnsi="Arial" w:cs="Arial"/>
          <w:sz w:val="24"/>
          <w:szCs w:val="24"/>
        </w:rPr>
        <w:t>(...).</w:t>
      </w:r>
    </w:p>
    <w:p w14:paraId="469D82EA" w14:textId="744A3F14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c) Pagamento ao herdeiro (...) o seu</w:t>
      </w:r>
      <w:r w:rsidRPr="004C0F25">
        <w:rPr>
          <w:rFonts w:ascii="Arial" w:hAnsi="Arial" w:cs="Arial"/>
          <w:sz w:val="24"/>
          <w:szCs w:val="24"/>
        </w:rPr>
        <w:t xml:space="preserve"> respectivo quinhão totalizando </w:t>
      </w:r>
      <w:r w:rsidRPr="004C0F25">
        <w:rPr>
          <w:rFonts w:ascii="Arial" w:hAnsi="Arial" w:cs="Arial"/>
          <w:sz w:val="24"/>
          <w:szCs w:val="24"/>
        </w:rPr>
        <w:t>(...).</w:t>
      </w:r>
    </w:p>
    <w:p w14:paraId="23B43568" w14:textId="6C7F218D" w:rsid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(...)</w:t>
      </w:r>
    </w:p>
    <w:p w14:paraId="6437222B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71ADEC" w14:textId="3226C6E1" w:rsid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Termos em que, atribuindo à causa o valor de R$ (...),</w:t>
      </w:r>
    </w:p>
    <w:p w14:paraId="14A877DD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2A1A17" w14:textId="1E0B0FC3" w:rsid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lastRenderedPageBreak/>
        <w:t>Pede deferimento.</w:t>
      </w:r>
    </w:p>
    <w:p w14:paraId="29686157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37B8A7" w14:textId="246B149C" w:rsid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Data</w:t>
      </w:r>
    </w:p>
    <w:p w14:paraId="3B025B85" w14:textId="77777777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EAB9EE" w14:textId="59B39F68" w:rsidR="004C0F25" w:rsidRPr="004C0F25" w:rsidRDefault="004C0F25" w:rsidP="004C0F2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F25">
        <w:rPr>
          <w:rFonts w:ascii="Arial" w:hAnsi="Arial" w:cs="Arial"/>
          <w:sz w:val="24"/>
          <w:szCs w:val="24"/>
        </w:rPr>
        <w:t>Advogado (OAB)</w:t>
      </w:r>
    </w:p>
    <w:sectPr w:rsidR="004C0F25" w:rsidRPr="004C0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5"/>
    <w:rsid w:val="002A4B8F"/>
    <w:rsid w:val="003F6E55"/>
    <w:rsid w:val="004C0F25"/>
    <w:rsid w:val="00B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F87B"/>
  <w15:chartTrackingRefBased/>
  <w15:docId w15:val="{7622648F-4390-4B4F-B36E-44A0F298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2016-06-09T18:50:00Z</dcterms:created>
  <dcterms:modified xsi:type="dcterms:W3CDTF">2016-06-09T18:53:00Z</dcterms:modified>
</cp:coreProperties>
</file>