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4F41">
      <w:pPr>
        <w:shd w:val="pct5" w:color="auto" w:fill="auto"/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Alegações Finais </w:t>
      </w:r>
      <w:r>
        <w:rPr>
          <w:rFonts w:ascii="Arial" w:hAnsi="Arial"/>
          <w:sz w:val="24"/>
        </w:rPr>
        <w:t>requerendo seja o Peticionário absolvido da imputação que recaí contra si, pelos fatos e razões jurídica a seguir expostas:</w:t>
      </w:r>
    </w:p>
    <w:p w:rsidR="00000000" w:rsidRDefault="00304F41">
      <w:pPr>
        <w:jc w:val="both"/>
        <w:rPr>
          <w:rFonts w:ascii="Arial" w:hAnsi="Arial"/>
          <w:b/>
          <w:sz w:val="24"/>
        </w:rPr>
      </w:pPr>
    </w:p>
    <w:p w:rsidR="00000000" w:rsidRDefault="00304F4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Exmo.Sr.Dr.Juiz de..... da Vara Criminal da Comarca de.....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.......................................qualific</w:t>
      </w:r>
      <w:r>
        <w:rPr>
          <w:rFonts w:ascii="Arial" w:hAnsi="Arial"/>
          <w:sz w:val="24"/>
        </w:rPr>
        <w:t>ado nos autos de ação penal pública de n.... que requer a Justiça Pública contra sí, em trâmite por esse r.Juízo, e, por seu advogado infra-assinado, vem diante de Vossa Excelência com o devido respeito e acatamento para apresentar as seguintes,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Alegações Finais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requerendo seja o Peticionário absolvido da imputação que recaí contra sí, pelos fatos e razões jurídica a seguir expostas: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O Defendendo foi processado como incurso no art.213 c/c 224 do Código Penal, e, ainda no art..9° da Lei de n.8072/90, p</w:t>
      </w:r>
      <w:r>
        <w:rPr>
          <w:rFonts w:ascii="Arial" w:hAnsi="Arial"/>
          <w:sz w:val="24"/>
        </w:rPr>
        <w:t>or ter supostamente mantido relações sexuais com sua filha ....................., então com apenas 12 anos de idade.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Os fatos não ocorreram conforme consta da denúncia de fls. motivo pelo qual deverá o Acusado ser absolvido da imputação, conforme o Parecer brilhante da estudiosa Representante do Ministério Público desta Comarca.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Aliada a regra do art.386,incisos IV e VI do Código de Processo Penal, a jurisprudência desde longo tempo vem ditando que sem a prova da culpa, não pode ocorrer a condenação.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 Homicídio culposo. Prova testemunhal divergente. Fragibilidade da prova a não autorizar o decreto condenatório. Prevalência da máxima "in dubio pro reo". Inteligência do art.386,VI do Código de Processo Penal. Apelo a que se nega provimento". (DOJ,PR de 1.4.81,pg.11).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"Homicídio culposo. Inexistência absoluta de provas incriminadoras. Absolvição mantida". (DOJ,PR de 3.2.84, pg.5).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"Não havendo crime a punir, qualquer ação penal que viesse a ser intentada, no Juízo considerado afinal competente, se const</w:t>
      </w:r>
      <w:r>
        <w:rPr>
          <w:rFonts w:ascii="Arial" w:hAnsi="Arial"/>
          <w:sz w:val="24"/>
        </w:rPr>
        <w:t>ituiria em constrangimento ilegal". (RT vol.369:183-4).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"Sendo as declarações da vítima, em crimes de natureza sexual, a pedra angular de toda a acusação, falhando aquela, esta por certo também falhará. (3a.C.Criminal do TJSP, RT vol.258/113).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"Consistindo a acusação tão-somente nas declarações da ofendida, se estas são inverossímeis e em muitos pontos discordantes de outros elementos colhidos nos autos, não bastam por si só, para autorizar condenação, só admissível diante da prova plena de autoria". (Ac.</w:t>
      </w:r>
      <w:r>
        <w:rPr>
          <w:rFonts w:ascii="Arial" w:hAnsi="Arial"/>
          <w:sz w:val="24"/>
        </w:rPr>
        <w:t>do TJPR, RT vol.302/621).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"A violência é a alma do crime de estupro, o seu elemento essencial precípuo. Ela, porém, não se presume. Deve ficar cumpridamente provada nos autos, sem o que a absolvição do réu se impõe. (Ac.un.da 3a.C.C. do TJSP, RT vol.215/82).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Assim, as provas coligidas nos autos, demonstram a inexistência do próprio fato, ou seja o pai não manteve relações sexuais com sua filha menor, tendo sido a mesma vítima de outras pessoas, conforme restou evidenciado do caderno processual.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da</w:t>
      </w:r>
      <w:r>
        <w:rPr>
          <w:rFonts w:ascii="Arial" w:hAnsi="Arial"/>
          <w:sz w:val="24"/>
        </w:rPr>
        <w:t xml:space="preserve"> fragibilidade da prova, não há que se falar em condenação, porque sem prova efetiva, ninguém pode ser condenado, devendo prevalecer o principio do "in dubio pro reo".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Assim sendo, é a presente para requerer como efetivamente </w:t>
      </w:r>
      <w:r>
        <w:rPr>
          <w:rFonts w:ascii="Arial" w:hAnsi="Arial"/>
          <w:b/>
          <w:sz w:val="24"/>
        </w:rPr>
        <w:t>REQUER: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 Seja o Acusado absolvido da imputação que lhe é feita, arquivando-se os autos definitivamente.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Nestes Termos</w:t>
      </w: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Pede Deferimento.</w:t>
      </w:r>
    </w:p>
    <w:p w:rsidR="00000000" w:rsidRDefault="00304F41">
      <w:pPr>
        <w:jc w:val="both"/>
        <w:rPr>
          <w:rFonts w:ascii="Arial" w:hAnsi="Arial"/>
          <w:sz w:val="24"/>
        </w:rPr>
      </w:pPr>
    </w:p>
    <w:p w:rsidR="00000000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</w:t>
      </w:r>
    </w:p>
    <w:p w:rsidR="00304F41" w:rsidRDefault="00304F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Advogado /OAB/....</w:t>
      </w:r>
    </w:p>
    <w:sectPr w:rsidR="00304F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A3"/>
    <w:rsid w:val="00304F41"/>
    <w:rsid w:val="008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EF6D-C1D6-4EA7-ACA7-C72C534A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INSS</dc:creator>
  <cp:keywords/>
  <cp:lastModifiedBy>Ragelia Kanawati</cp:lastModifiedBy>
  <cp:revision>2</cp:revision>
  <cp:lastPrinted>1601-01-01T00:00:00Z</cp:lastPrinted>
  <dcterms:created xsi:type="dcterms:W3CDTF">2016-05-31T13:38:00Z</dcterms:created>
  <dcterms:modified xsi:type="dcterms:W3CDTF">2016-05-31T13:38:00Z</dcterms:modified>
</cp:coreProperties>
</file>