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6" w:rsidRDefault="00185B76" w:rsidP="00185B76">
      <w:r>
        <w:t>EXCELENTÍSSIMO SENHOR DOUTOR JUIZ DE DIREITO DA ___VARA DO TRIBUNAL DO JÚRI POPULAR DE MANAUS</w:t>
      </w:r>
    </w:p>
    <w:p w:rsidR="00185B76" w:rsidRDefault="00185B76" w:rsidP="00185B76"/>
    <w:p w:rsidR="00185B76" w:rsidRDefault="00185B76" w:rsidP="00185B76"/>
    <w:p w:rsidR="00185B76" w:rsidRDefault="00185B76" w:rsidP="00185B76"/>
    <w:p w:rsidR="00185B76" w:rsidRDefault="00185B76" w:rsidP="00185B76"/>
    <w:p w:rsidR="00185B76" w:rsidRDefault="005F2317" w:rsidP="00185B76">
      <w:pPr>
        <w:jc w:val="both"/>
      </w:pPr>
      <w:r>
        <w:t>XXXXXX</w:t>
      </w:r>
      <w:r w:rsidR="00185B76">
        <w:t>, brasileiro, estado civil, profissão, carteira de identidade</w:t>
      </w:r>
      <w:proofErr w:type="gramStart"/>
      <w:r w:rsidR="00185B76">
        <w:t>...............</w:t>
      </w:r>
      <w:proofErr w:type="gramEnd"/>
      <w:r w:rsidR="00185B76">
        <w:t xml:space="preserve">, cadastro de pessoa física....................., residente e domiciliado á rua........, </w:t>
      </w:r>
      <w:proofErr w:type="spellStart"/>
      <w:r w:rsidR="00185B76">
        <w:t>cep</w:t>
      </w:r>
      <w:proofErr w:type="spellEnd"/>
      <w:r w:rsidR="00185B76">
        <w:t xml:space="preserve">.........bairro...., nos autos da ação que lhe move o ministério público, por intermédio de sua advogada abaixo-assinada, conforme procuração em anexo (documento </w:t>
      </w:r>
      <w:proofErr w:type="spellStart"/>
      <w:r w:rsidR="00185B76">
        <w:t>xxxx</w:t>
      </w:r>
      <w:proofErr w:type="spellEnd"/>
      <w:r w:rsidR="00185B76">
        <w:t>), com escritório profissional na rua, número, bairro, onde passa a receber intimações, vem á presença de Vossa Excelência par</w:t>
      </w:r>
      <w:r w:rsidR="003501D4">
        <w:t>a apresentar MEMORIAIS ESCRITOS, com fundamento no artigo 403, parágrafo 3</w:t>
      </w:r>
      <w:r w:rsidR="003501D4" w:rsidRPr="003501D4">
        <w:rPr>
          <w:rFonts w:ascii="inherit" w:hAnsi="inherit"/>
          <w:color w:val="222222"/>
        </w:rPr>
        <w:t xml:space="preserve"> </w:t>
      </w:r>
      <w:r w:rsidR="003501D4">
        <w:rPr>
          <w:rFonts w:ascii="inherit" w:hAnsi="inherit"/>
          <w:color w:val="222222"/>
        </w:rPr>
        <w:t>º</w:t>
      </w:r>
      <w:r w:rsidR="00185B76">
        <w:t xml:space="preserve"> do Código de Processo Penal, pelos seguintes motivos que passa a expor e ao final requerer:</w:t>
      </w:r>
    </w:p>
    <w:p w:rsidR="003501D4" w:rsidRDefault="003501D4" w:rsidP="00185B76">
      <w:pPr>
        <w:jc w:val="both"/>
      </w:pPr>
    </w:p>
    <w:p w:rsidR="003501D4" w:rsidRDefault="003501D4" w:rsidP="003501D4">
      <w:pPr>
        <w:pStyle w:val="PargrafodaLista"/>
        <w:numPr>
          <w:ilvl w:val="0"/>
          <w:numId w:val="1"/>
        </w:numPr>
        <w:jc w:val="both"/>
      </w:pPr>
      <w:r>
        <w:t>FATOS</w:t>
      </w:r>
    </w:p>
    <w:p w:rsidR="003501D4" w:rsidRDefault="003501D4" w:rsidP="003501D4">
      <w:pPr>
        <w:pStyle w:val="PargrafodaLista"/>
        <w:ind w:left="1080"/>
        <w:jc w:val="both"/>
      </w:pPr>
    </w:p>
    <w:p w:rsidR="003501D4" w:rsidRDefault="003501D4" w:rsidP="003501D4">
      <w:pPr>
        <w:ind w:left="1080"/>
        <w:jc w:val="both"/>
      </w:pPr>
      <w:r>
        <w:t xml:space="preserve">O acusado foi denunciado pelo Ministério Público nas penas do artigo 121, caput, do Código de Penal, pelo fato </w:t>
      </w:r>
      <w:proofErr w:type="gramStart"/>
      <w:r>
        <w:t>de ...</w:t>
      </w:r>
      <w:proofErr w:type="gramEnd"/>
      <w:r>
        <w:t>..</w:t>
      </w:r>
    </w:p>
    <w:p w:rsidR="003501D4" w:rsidRDefault="003501D4" w:rsidP="003501D4">
      <w:pPr>
        <w:ind w:left="1080"/>
        <w:jc w:val="both"/>
      </w:pPr>
    </w:p>
    <w:p w:rsidR="003501D4" w:rsidRDefault="003501D4" w:rsidP="003501D4">
      <w:pPr>
        <w:ind w:left="1080"/>
        <w:jc w:val="both"/>
      </w:pPr>
    </w:p>
    <w:p w:rsidR="003501D4" w:rsidRDefault="003501D4" w:rsidP="003501D4">
      <w:pPr>
        <w:ind w:left="1080"/>
        <w:jc w:val="both"/>
      </w:pPr>
    </w:p>
    <w:p w:rsidR="003501D4" w:rsidRDefault="003501D4" w:rsidP="003501D4">
      <w:pPr>
        <w:pStyle w:val="PargrafodaLista"/>
        <w:numPr>
          <w:ilvl w:val="0"/>
          <w:numId w:val="1"/>
        </w:numPr>
        <w:jc w:val="both"/>
      </w:pPr>
      <w:r>
        <w:t>Do Direito</w:t>
      </w:r>
    </w:p>
    <w:p w:rsidR="003501D4" w:rsidRDefault="003501D4" w:rsidP="003501D4">
      <w:pPr>
        <w:ind w:left="1080"/>
        <w:jc w:val="both"/>
      </w:pPr>
    </w:p>
    <w:p w:rsidR="00BD2559" w:rsidRDefault="003501D4" w:rsidP="003501D4">
      <w:pPr>
        <w:ind w:left="1080"/>
        <w:jc w:val="both"/>
      </w:pPr>
      <w:r>
        <w:t xml:space="preserve">Requer preliminarmente a Vossa Excelência a nulidade do processo Ab </w:t>
      </w:r>
      <w:proofErr w:type="spellStart"/>
      <w:r>
        <w:t>Initio</w:t>
      </w:r>
      <w:proofErr w:type="spellEnd"/>
      <w:r>
        <w:t>, tendo em vista que a intercepção telefônica não foi autorizada (realizada) pela autoridade judiciária e sim pela a</w:t>
      </w:r>
      <w:r w:rsidR="00523C48">
        <w:t>utoridade policial (</w:t>
      </w:r>
      <w:r>
        <w:t xml:space="preserve">delegado de polícia), violando os artigos </w:t>
      </w:r>
      <w:r w:rsidR="00523C48">
        <w:t>1</w:t>
      </w:r>
      <w:r w:rsidR="00523C48">
        <w:rPr>
          <w:rFonts w:ascii="inherit" w:hAnsi="inherit"/>
          <w:color w:val="222222"/>
        </w:rPr>
        <w:t>º</w:t>
      </w:r>
      <w:r w:rsidR="00523C48">
        <w:t xml:space="preserve"> e 3</w:t>
      </w:r>
      <w:r w:rsidR="00523C48">
        <w:rPr>
          <w:rFonts w:ascii="inherit" w:hAnsi="inherit"/>
          <w:color w:val="222222"/>
        </w:rPr>
        <w:t>º</w:t>
      </w:r>
      <w:r w:rsidR="00523C48">
        <w:t xml:space="preserve"> da Lei 9296</w:t>
      </w:r>
      <w:r w:rsidR="00523C48" w:rsidRPr="003E2734">
        <w:t>/</w:t>
      </w:r>
      <w:r w:rsidR="00523C48">
        <w:t xml:space="preserve">96 </w:t>
      </w:r>
      <w:r>
        <w:t>combinado com o artigo 564, inciso IV, do Código de Processo Penal</w:t>
      </w:r>
      <w:r w:rsidR="006976DB">
        <w:t xml:space="preserve">, combinado com o artigo </w:t>
      </w:r>
      <w:proofErr w:type="gramStart"/>
      <w:r w:rsidR="006976DB">
        <w:t>5</w:t>
      </w:r>
      <w:proofErr w:type="gramEnd"/>
      <w:r w:rsidR="00523C48" w:rsidRPr="00523C48">
        <w:rPr>
          <w:rFonts w:ascii="inherit" w:hAnsi="inherit"/>
          <w:color w:val="222222"/>
        </w:rPr>
        <w:t xml:space="preserve"> </w:t>
      </w:r>
      <w:r w:rsidR="00523C48">
        <w:rPr>
          <w:rFonts w:ascii="inherit" w:hAnsi="inherit"/>
          <w:color w:val="222222"/>
        </w:rPr>
        <w:t>º</w:t>
      </w:r>
      <w:r w:rsidR="006976DB">
        <w:t>, inciso LVI, da Constituição Federal. Assim a prova obtida em questão é ilícita devendo ser desentranhada dos autos, na forma do artigo 157 do Código de Processo Penal.</w:t>
      </w:r>
    </w:p>
    <w:p w:rsidR="003501D4" w:rsidRDefault="00BD2559" w:rsidP="00553C2E">
      <w:pPr>
        <w:ind w:left="1080" w:firstLine="336"/>
        <w:jc w:val="both"/>
      </w:pPr>
      <w:r>
        <w:t xml:space="preserve">Ademais, requer a nulidade da Audiência de Instrução e Julgamento, vez que o juiz violou o artigo 212, do Código de Processo Penal, ou seja, </w:t>
      </w:r>
      <w:r>
        <w:lastRenderedPageBreak/>
        <w:t xml:space="preserve">o sistema de inquirição direta das testemunhas pelas partes, chamado de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. Assim requer a nulidade da Audiência de Instrução e Julgamento na forma do artigo 564, inciso IV, do Código de Processo Penal, afim de que outra seja realizada permitindo que </w:t>
      </w:r>
      <w:r w:rsidR="00553C2E">
        <w:t xml:space="preserve">as partes inquiram diretamente </w:t>
      </w:r>
      <w:r>
        <w:t>a</w:t>
      </w:r>
      <w:r w:rsidR="00553C2E">
        <w:t>s</w:t>
      </w:r>
      <w:r>
        <w:t xml:space="preserve"> testemunhas na forma do artigo 212 do Código de Processo Penal</w:t>
      </w:r>
      <w:r w:rsidR="00553C2E">
        <w:t>.</w:t>
      </w:r>
    </w:p>
    <w:p w:rsidR="00553C2E" w:rsidRDefault="00553C2E" w:rsidP="00553C2E">
      <w:pPr>
        <w:ind w:left="1080" w:firstLine="336"/>
        <w:jc w:val="both"/>
      </w:pPr>
      <w:r>
        <w:t xml:space="preserve">E no Mérito requer a absolvição na forma do artigo 415, inciso III, do Código de Processo Penal, pois o fato em questão é atípico, ocorrendo crime impossível na forma do artigo 17 do Código Penal em razão da impropriedade absoluta do objeto, pois a vítima já estava morta em razão do infarto e não das facadas desferidas pelo acusado. </w:t>
      </w:r>
    </w:p>
    <w:p w:rsidR="00553C2E" w:rsidRDefault="00553C2E" w:rsidP="00553C2E">
      <w:pPr>
        <w:ind w:left="1080" w:firstLine="336"/>
        <w:jc w:val="both"/>
      </w:pPr>
    </w:p>
    <w:p w:rsidR="00553C2E" w:rsidRDefault="00553C2E" w:rsidP="00553C2E">
      <w:pPr>
        <w:pStyle w:val="PargrafodaLista"/>
        <w:numPr>
          <w:ilvl w:val="0"/>
          <w:numId w:val="1"/>
        </w:numPr>
        <w:jc w:val="both"/>
      </w:pPr>
      <w:r>
        <w:t>Do Pedido</w:t>
      </w:r>
    </w:p>
    <w:p w:rsidR="00553C2E" w:rsidRDefault="00553C2E" w:rsidP="00553C2E">
      <w:pPr>
        <w:jc w:val="both"/>
      </w:pPr>
    </w:p>
    <w:p w:rsidR="00553C2E" w:rsidRDefault="00553C2E" w:rsidP="00346686">
      <w:pPr>
        <w:ind w:left="1080" w:firstLine="336"/>
        <w:jc w:val="both"/>
      </w:pPr>
      <w:r>
        <w:t xml:space="preserve">Diante do exposto, requer a Vossa Excelência para preliminarmente anular o processo Ab </w:t>
      </w:r>
      <w:proofErr w:type="spellStart"/>
      <w:r>
        <w:t>Initio</w:t>
      </w:r>
      <w:proofErr w:type="spellEnd"/>
      <w:r>
        <w:t>, vez que a intercepção telefônica não foi autorizada pelo juiz e sim realizada pelo delegado, contrariando o artigo 1</w:t>
      </w:r>
      <w:r w:rsidR="00346686">
        <w:rPr>
          <w:rFonts w:ascii="inherit" w:hAnsi="inherit"/>
          <w:color w:val="222222"/>
        </w:rPr>
        <w:t>º</w:t>
      </w:r>
      <w:r>
        <w:t xml:space="preserve"> e 3</w:t>
      </w:r>
      <w:r w:rsidR="00346686">
        <w:rPr>
          <w:rFonts w:ascii="inherit" w:hAnsi="inherit"/>
          <w:color w:val="222222"/>
        </w:rPr>
        <w:t>º</w:t>
      </w:r>
      <w:r>
        <w:t xml:space="preserve"> da Lei 9296</w:t>
      </w:r>
      <w:r w:rsidR="00346686" w:rsidRPr="003E2734">
        <w:t>/</w:t>
      </w:r>
      <w:r>
        <w:t xml:space="preserve">96, sendo </w:t>
      </w:r>
      <w:r w:rsidR="00723B5C">
        <w:t>prova ilícita na forma do artigo 157, do Código Processo Penal, devendo ser desentranhadas dos autos.</w:t>
      </w:r>
    </w:p>
    <w:p w:rsidR="00723B5C" w:rsidRDefault="00723B5C" w:rsidP="00553C2E">
      <w:pPr>
        <w:ind w:left="1080"/>
        <w:jc w:val="both"/>
      </w:pPr>
      <w:r>
        <w:tab/>
      </w:r>
      <w:r w:rsidR="00346686">
        <w:t>Requer ainda a nulidade da Audiência de Instruçã</w:t>
      </w:r>
      <w:r>
        <w:t xml:space="preserve">o e Julgamento, a fim de que outra seja realizada, vez que o juiz feriu o artigo 212 do Código de Processo Penal, pois violou o sistema de inquirição direta das testemunhas pelas partes ou princípio do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>.</w:t>
      </w:r>
    </w:p>
    <w:p w:rsidR="00723B5C" w:rsidRDefault="00723B5C" w:rsidP="00723B5C">
      <w:pPr>
        <w:ind w:left="1080"/>
        <w:jc w:val="both"/>
      </w:pPr>
      <w:r>
        <w:tab/>
        <w:t>E no mérito requer a absolvição na forma do artigo 415, inciso III, do Código de Processo Penal, vez que o fato em questão é atípico, tendo em vista que ocorreu o crime impossível na forma do artigo 17 do código Penal, vez que a vítima já se encontrava morta em razão do infarto e não das facadas desferidas caracterizado assim impropriedade absoluta do objeto.</w:t>
      </w:r>
    </w:p>
    <w:p w:rsidR="00723B5C" w:rsidRDefault="00723B5C" w:rsidP="00723B5C">
      <w:pPr>
        <w:ind w:left="1080"/>
        <w:jc w:val="both"/>
      </w:pPr>
    </w:p>
    <w:p w:rsidR="00346686" w:rsidRDefault="00346686" w:rsidP="00723B5C">
      <w:pPr>
        <w:ind w:left="1080"/>
        <w:jc w:val="both"/>
      </w:pPr>
    </w:p>
    <w:p w:rsidR="00346686" w:rsidRDefault="00346686" w:rsidP="00346686">
      <w:pPr>
        <w:ind w:left="1080"/>
        <w:jc w:val="both"/>
      </w:pPr>
    </w:p>
    <w:p w:rsidR="00346686" w:rsidRDefault="00346686" w:rsidP="00346686">
      <w:pPr>
        <w:ind w:left="1080"/>
        <w:jc w:val="both"/>
      </w:pPr>
      <w:r>
        <w:t>Termos em que,</w:t>
      </w:r>
    </w:p>
    <w:p w:rsidR="00346686" w:rsidRDefault="00346686" w:rsidP="00346686">
      <w:pPr>
        <w:ind w:left="1080"/>
        <w:jc w:val="both"/>
      </w:pPr>
      <w:r>
        <w:t>Pede deferimento.</w:t>
      </w:r>
    </w:p>
    <w:p w:rsidR="00346686" w:rsidRDefault="00346686" w:rsidP="00346686">
      <w:pPr>
        <w:ind w:left="1080"/>
        <w:jc w:val="both"/>
      </w:pPr>
    </w:p>
    <w:p w:rsidR="00346686" w:rsidRDefault="005F2317" w:rsidP="00346686">
      <w:pPr>
        <w:ind w:left="1080"/>
        <w:jc w:val="both"/>
      </w:pPr>
      <w:r>
        <w:t>xxxxxx</w:t>
      </w:r>
      <w:r w:rsidR="00523C48">
        <w:t>, 14 de março</w:t>
      </w:r>
      <w:r w:rsidR="00346686">
        <w:t xml:space="preserve"> de 2015.</w:t>
      </w:r>
    </w:p>
    <w:p w:rsidR="00346686" w:rsidRDefault="00346686" w:rsidP="00346686">
      <w:pPr>
        <w:ind w:left="1080"/>
        <w:jc w:val="both"/>
      </w:pPr>
    </w:p>
    <w:p w:rsidR="00346686" w:rsidRDefault="00346686" w:rsidP="00346686">
      <w:pPr>
        <w:ind w:left="1080"/>
        <w:jc w:val="both"/>
      </w:pPr>
    </w:p>
    <w:p w:rsidR="00523C48" w:rsidRDefault="00523C48" w:rsidP="00523C48">
      <w:pPr>
        <w:ind w:left="1080"/>
        <w:jc w:val="both"/>
      </w:pPr>
    </w:p>
    <w:p w:rsidR="00523C48" w:rsidRDefault="002C39F1" w:rsidP="00523C48">
      <w:pPr>
        <w:ind w:left="1080"/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1.7pt;margin-top:18.3pt;width:126pt;height:.75pt;flip:y;z-index:251660288" o:connectortype="straight"/>
        </w:pict>
      </w:r>
      <w:r w:rsidR="00523C48">
        <w:t xml:space="preserve">                         </w:t>
      </w:r>
      <w:r w:rsidR="005F2317">
        <w:t xml:space="preserve">               </w:t>
      </w:r>
      <w:proofErr w:type="spellStart"/>
      <w:proofErr w:type="gramStart"/>
      <w:r w:rsidR="005F2317">
        <w:t>xxxxxxxx</w:t>
      </w:r>
      <w:proofErr w:type="spellEnd"/>
      <w:proofErr w:type="gramEnd"/>
    </w:p>
    <w:p w:rsidR="00523C48" w:rsidRDefault="00523C48" w:rsidP="00523C48">
      <w:pPr>
        <w:ind w:left="1080"/>
        <w:jc w:val="center"/>
      </w:pPr>
      <w:r>
        <w:t xml:space="preserve">Ordem dos Advogados do Brasil </w:t>
      </w:r>
      <w:r w:rsidRPr="003E2734">
        <w:t>/</w:t>
      </w:r>
      <w:r>
        <w:t xml:space="preserve"> AM n</w:t>
      </w:r>
      <w:r>
        <w:tab/>
      </w:r>
      <w:r>
        <w:rPr>
          <w:rFonts w:ascii="inherit" w:hAnsi="inherit"/>
          <w:color w:val="222222"/>
        </w:rPr>
        <w:t>º</w:t>
      </w:r>
    </w:p>
    <w:p w:rsidR="00EC0094" w:rsidRDefault="00EC0094"/>
    <w:sectPr w:rsidR="00EC0094" w:rsidSect="00A559E0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3FB8"/>
    <w:multiLevelType w:val="hybridMultilevel"/>
    <w:tmpl w:val="2092E65A"/>
    <w:lvl w:ilvl="0" w:tplc="E8DE4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5B76"/>
    <w:rsid w:val="00051FF5"/>
    <w:rsid w:val="00185B76"/>
    <w:rsid w:val="002C39F1"/>
    <w:rsid w:val="00346686"/>
    <w:rsid w:val="003501D4"/>
    <w:rsid w:val="00523C48"/>
    <w:rsid w:val="00553C2E"/>
    <w:rsid w:val="005F2317"/>
    <w:rsid w:val="00630C25"/>
    <w:rsid w:val="00635F81"/>
    <w:rsid w:val="006976DB"/>
    <w:rsid w:val="00723B5C"/>
    <w:rsid w:val="00793E12"/>
    <w:rsid w:val="0083186C"/>
    <w:rsid w:val="0089021E"/>
    <w:rsid w:val="00951561"/>
    <w:rsid w:val="00A559E0"/>
    <w:rsid w:val="00BD2559"/>
    <w:rsid w:val="00EC0094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2015-12-26T03:37:00Z</dcterms:created>
  <dcterms:modified xsi:type="dcterms:W3CDTF">2016-05-08T21:25:00Z</dcterms:modified>
</cp:coreProperties>
</file>