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4A3E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ILUSTRÍSSIMO SENHOR DOUTOR DELEGADO DE POLÍCIA DO 00º DISTRITO POLICIAL DE </w:t>
      </w:r>
      <w:r>
        <w:rPr>
          <w:rFonts w:ascii="Arial" w:hAnsi="Arial" w:cs="Arial"/>
          <w:sz w:val="24"/>
          <w:szCs w:val="24"/>
        </w:rPr>
        <w:t>...</w:t>
      </w:r>
    </w:p>
    <w:p w14:paraId="271101B4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3C71">
        <w:rPr>
          <w:rFonts w:ascii="Arial" w:hAnsi="Arial" w:cs="Arial"/>
          <w:sz w:val="24"/>
          <w:szCs w:val="24"/>
        </w:rPr>
        <w:t>( CPP</w:t>
      </w:r>
      <w:proofErr w:type="gramEnd"/>
      <w:r w:rsidRPr="009E3C71">
        <w:rPr>
          <w:rFonts w:ascii="Arial" w:hAnsi="Arial" w:cs="Arial"/>
          <w:sz w:val="24"/>
          <w:szCs w:val="24"/>
        </w:rPr>
        <w:t>, art. 4º c/c art. 70)</w:t>
      </w:r>
    </w:p>
    <w:p w14:paraId="527B2AFC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2CE22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ED05DB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06568F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38809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F6A42D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5233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240EA1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520BA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970035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EFBD9B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49C0AC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AUTOR</w:t>
      </w:r>
      <w:r w:rsidRPr="009E3C71">
        <w:rPr>
          <w:rFonts w:ascii="Arial" w:hAnsi="Arial" w:cs="Arial"/>
          <w:sz w:val="24"/>
          <w:szCs w:val="24"/>
        </w:rPr>
        <w:t xml:space="preserve">, pessoa jurídica de direito </w:t>
      </w:r>
      <w:proofErr w:type="gramStart"/>
      <w:r w:rsidRPr="009E3C71">
        <w:rPr>
          <w:rFonts w:ascii="Arial" w:hAnsi="Arial" w:cs="Arial"/>
          <w:sz w:val="24"/>
          <w:szCs w:val="24"/>
        </w:rPr>
        <w:t>privado(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CC, art. 44, inc. II), estabelecida na </w:t>
      </w:r>
      <w:r>
        <w:rPr>
          <w:rFonts w:ascii="Arial" w:hAnsi="Arial" w:cs="Arial"/>
          <w:sz w:val="24"/>
          <w:szCs w:val="24"/>
        </w:rPr>
        <w:t xml:space="preserve">.... </w:t>
      </w:r>
      <w:r w:rsidRPr="009E3C71">
        <w:rPr>
          <w:rFonts w:ascii="Arial" w:hAnsi="Arial" w:cs="Arial"/>
          <w:sz w:val="24"/>
          <w:szCs w:val="24"/>
        </w:rPr>
        <w:t xml:space="preserve">inscrita no </w:t>
      </w:r>
      <w:proofErr w:type="gramStart"/>
      <w:r w:rsidRPr="009E3C71">
        <w:rPr>
          <w:rFonts w:ascii="Arial" w:hAnsi="Arial" w:cs="Arial"/>
          <w:sz w:val="24"/>
          <w:szCs w:val="24"/>
        </w:rPr>
        <w:t>CNJPJ(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MF) sob o nº. </w:t>
      </w:r>
      <w:r>
        <w:rPr>
          <w:rFonts w:ascii="Arial" w:hAnsi="Arial" w:cs="Arial"/>
          <w:sz w:val="24"/>
          <w:szCs w:val="24"/>
        </w:rPr>
        <w:t>...</w:t>
      </w:r>
      <w:r w:rsidRPr="009E3C71">
        <w:rPr>
          <w:rFonts w:ascii="Arial" w:hAnsi="Arial" w:cs="Arial"/>
          <w:sz w:val="24"/>
          <w:szCs w:val="24"/>
        </w:rPr>
        <w:t>, vem, na qualidade de ofendida, com o devido respeito a Vossa Senhoria, no presente propósito intermediada por seu patrono que ao final assina, ofertar, com supedâneo no art. 5º, inc. II, da Legislação Adjetiva Penal, a presente</w:t>
      </w:r>
    </w:p>
    <w:p w14:paraId="3F71466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A68E9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E3C71">
        <w:rPr>
          <w:rFonts w:ascii="Arial" w:hAnsi="Arial" w:cs="Arial"/>
          <w:sz w:val="24"/>
          <w:szCs w:val="24"/>
        </w:rPr>
        <w:t>NOTITIA CRIMINIS</w:t>
      </w:r>
      <w:bookmarkEnd w:id="0"/>
      <w:r w:rsidRPr="009E3C71">
        <w:rPr>
          <w:rFonts w:ascii="Arial" w:hAnsi="Arial" w:cs="Arial"/>
          <w:sz w:val="24"/>
          <w:szCs w:val="24"/>
        </w:rPr>
        <w:t>,</w:t>
      </w:r>
    </w:p>
    <w:p w14:paraId="4BB86DE0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5C078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98FDF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53AA65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BCD15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B7B89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lastRenderedPageBreak/>
        <w:t xml:space="preserve">em face de ato delituoso, praticado por </w:t>
      </w:r>
      <w:r>
        <w:rPr>
          <w:rFonts w:ascii="Arial" w:hAnsi="Arial" w:cs="Arial"/>
          <w:sz w:val="24"/>
          <w:szCs w:val="24"/>
        </w:rPr>
        <w:t>...</w:t>
      </w:r>
      <w:r w:rsidRPr="009E3C71">
        <w:rPr>
          <w:rFonts w:ascii="Arial" w:hAnsi="Arial" w:cs="Arial"/>
          <w:sz w:val="24"/>
          <w:szCs w:val="24"/>
        </w:rPr>
        <w:t xml:space="preserve">, brasileiro, maior, casado, carpinteiro, residente e domiciliado </w:t>
      </w:r>
      <w:r>
        <w:rPr>
          <w:rFonts w:ascii="Arial" w:hAnsi="Arial" w:cs="Arial"/>
          <w:sz w:val="24"/>
          <w:szCs w:val="24"/>
        </w:rPr>
        <w:t>...</w:t>
      </w:r>
      <w:r w:rsidRPr="009E3C71">
        <w:rPr>
          <w:rFonts w:ascii="Arial" w:hAnsi="Arial" w:cs="Arial"/>
          <w:sz w:val="24"/>
          <w:szCs w:val="24"/>
        </w:rPr>
        <w:t xml:space="preserve">, detentor do RG </w:t>
      </w:r>
      <w:proofErr w:type="gramStart"/>
      <w:r w:rsidRPr="009E3C71">
        <w:rPr>
          <w:rFonts w:ascii="Arial" w:hAnsi="Arial" w:cs="Arial"/>
          <w:sz w:val="24"/>
          <w:szCs w:val="24"/>
        </w:rPr>
        <w:t xml:space="preserve">nº. </w:t>
      </w:r>
      <w:proofErr w:type="gramEnd"/>
      <w:r>
        <w:rPr>
          <w:rFonts w:ascii="Arial" w:hAnsi="Arial" w:cs="Arial"/>
          <w:sz w:val="24"/>
          <w:szCs w:val="24"/>
        </w:rPr>
        <w:t>...</w:t>
      </w:r>
      <w:r w:rsidRPr="009E3C71">
        <w:rPr>
          <w:rFonts w:ascii="Arial" w:hAnsi="Arial" w:cs="Arial"/>
          <w:sz w:val="24"/>
          <w:szCs w:val="24"/>
        </w:rPr>
        <w:t xml:space="preserve">, inscrito no </w:t>
      </w:r>
      <w:proofErr w:type="gramStart"/>
      <w:r w:rsidRPr="009E3C71">
        <w:rPr>
          <w:rFonts w:ascii="Arial" w:hAnsi="Arial" w:cs="Arial"/>
          <w:sz w:val="24"/>
          <w:szCs w:val="24"/>
        </w:rPr>
        <w:t>CPF(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MF) sob o nº. </w:t>
      </w:r>
      <w:r>
        <w:rPr>
          <w:rFonts w:ascii="Arial" w:hAnsi="Arial" w:cs="Arial"/>
          <w:sz w:val="24"/>
          <w:szCs w:val="24"/>
        </w:rPr>
        <w:t xml:space="preserve">... </w:t>
      </w:r>
      <w:r w:rsidRPr="009E3C71">
        <w:rPr>
          <w:rFonts w:ascii="Arial" w:hAnsi="Arial" w:cs="Arial"/>
          <w:sz w:val="24"/>
          <w:szCs w:val="24"/>
        </w:rPr>
        <w:t>(CPP, art. 5º, § 1º, ‘b’), em razão das justificativas de ordem fática e de direito abaixo delineadas:</w:t>
      </w:r>
    </w:p>
    <w:p w14:paraId="4B32603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A1D72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(1) – ALÍGERAS CONSIDERAÇÕES FÁTICAS </w:t>
      </w:r>
    </w:p>
    <w:p w14:paraId="69C7BD5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B7D26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A Noticiante tem </w:t>
      </w:r>
      <w:proofErr w:type="spellStart"/>
      <w:r w:rsidRPr="009E3C71">
        <w:rPr>
          <w:rFonts w:ascii="Arial" w:hAnsi="Arial" w:cs="Arial"/>
          <w:sz w:val="24"/>
          <w:szCs w:val="24"/>
        </w:rPr>
        <w:t>proritariamente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como ramo de negócio a venda de produtos eletrônicos no varejo, cujo endereço onde localiza-se destacou-se nas linhas </w:t>
      </w:r>
      <w:proofErr w:type="spellStart"/>
      <w:r w:rsidRPr="009E3C71">
        <w:rPr>
          <w:rFonts w:ascii="Arial" w:hAnsi="Arial" w:cs="Arial"/>
          <w:sz w:val="24"/>
          <w:szCs w:val="24"/>
        </w:rPr>
        <w:t>proemais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desta peça. A mesma desenvolve suas atividades desde os idos de 2005 e tem como sócio-gerente o senhor Joaquim das Quantas, o que comprova-se pela cópia do Contrato Social ora </w:t>
      </w:r>
      <w:proofErr w:type="gramStart"/>
      <w:r w:rsidRPr="009E3C71">
        <w:rPr>
          <w:rFonts w:ascii="Arial" w:hAnsi="Arial" w:cs="Arial"/>
          <w:sz w:val="24"/>
          <w:szCs w:val="24"/>
        </w:rPr>
        <w:t>acostado.(</w:t>
      </w:r>
      <w:proofErr w:type="gramEnd"/>
      <w:r w:rsidRPr="009E3C71">
        <w:rPr>
          <w:rFonts w:ascii="Arial" w:hAnsi="Arial" w:cs="Arial"/>
          <w:sz w:val="24"/>
          <w:szCs w:val="24"/>
        </w:rPr>
        <w:t>doc. 01)</w:t>
      </w:r>
    </w:p>
    <w:p w14:paraId="5D108A4B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6524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No dia 00 de março de 000, por volta das 15:10h, o Noticiado comparecera ao endereço </w:t>
      </w:r>
      <w:proofErr w:type="gramStart"/>
      <w:r w:rsidRPr="009E3C71">
        <w:rPr>
          <w:rFonts w:ascii="Arial" w:hAnsi="Arial" w:cs="Arial"/>
          <w:sz w:val="24"/>
          <w:szCs w:val="24"/>
        </w:rPr>
        <w:t>supra mencionado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 e, lá chegando, fora atendido pelo funcionário da Noticiante de nome Ramos, o qual abaixo é arrolado como testemunha dos fatos. O Noticiado, então, adquiriu um celular da marca delta, modelo 3344, no valor de R$ 0.000,</w:t>
      </w:r>
      <w:proofErr w:type="gramStart"/>
      <w:r w:rsidRPr="009E3C71">
        <w:rPr>
          <w:rFonts w:ascii="Arial" w:hAnsi="Arial" w:cs="Arial"/>
          <w:sz w:val="24"/>
          <w:szCs w:val="24"/>
        </w:rPr>
        <w:t>00( .</w:t>
      </w:r>
      <w:proofErr w:type="spellStart"/>
      <w:proofErr w:type="gramEnd"/>
      <w:r w:rsidRPr="009E3C71">
        <w:rPr>
          <w:rFonts w:ascii="Arial" w:hAnsi="Arial" w:cs="Arial"/>
          <w:sz w:val="24"/>
          <w:szCs w:val="24"/>
        </w:rPr>
        <w:t>x.x.x.x.x</w:t>
      </w:r>
      <w:proofErr w:type="spellEnd"/>
      <w:r w:rsidRPr="009E3C71">
        <w:rPr>
          <w:rFonts w:ascii="Arial" w:hAnsi="Arial" w:cs="Arial"/>
          <w:sz w:val="24"/>
          <w:szCs w:val="24"/>
        </w:rPr>
        <w:t>. ), cuja cópia da nota fiscal acosta-se.(doc. 02)</w:t>
      </w:r>
    </w:p>
    <w:p w14:paraId="47DEA73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C19869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A aquisição do aludido produto deu-se por intermédio de cheque nº. 001133, sacado contra a Agência nº. 7788, do Banco </w:t>
      </w:r>
      <w:proofErr w:type="spellStart"/>
      <w:r w:rsidRPr="009E3C71">
        <w:rPr>
          <w:rFonts w:ascii="Arial" w:hAnsi="Arial" w:cs="Arial"/>
          <w:sz w:val="24"/>
          <w:szCs w:val="24"/>
        </w:rPr>
        <w:t>Zeta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S/A, este pós-datado para o dia 33/44/5555. </w:t>
      </w:r>
    </w:p>
    <w:p w14:paraId="7500CD2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CB6FA4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Na data prevista para resgate do cheque, o mesmo fora apresentado ao banco, o qual fora devolvido pela alínea 21, ou seja, correspondente à contra ordem ao pagamento da cártula, o qual </w:t>
      </w:r>
      <w:proofErr w:type="gramStart"/>
      <w:r w:rsidRPr="009E3C71">
        <w:rPr>
          <w:rFonts w:ascii="Arial" w:hAnsi="Arial" w:cs="Arial"/>
          <w:sz w:val="24"/>
          <w:szCs w:val="24"/>
        </w:rPr>
        <w:t>colacionamos.(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doc. 03) </w:t>
      </w:r>
    </w:p>
    <w:p w14:paraId="2986C703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8D8F2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Por algumas vezes foram mantidos contatos por telefone com o Noticiado e, absurdamente, este esquivou-se de pagar o débito em ensejo, sem ofertar qualquer justificativa plausível. </w:t>
      </w:r>
    </w:p>
    <w:p w14:paraId="7BBA0643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8F2789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Estes são, portanto, o relato dos fatos pertinentes à avaliação da conduta delituosa em estudo, convictamente praticada pelo </w:t>
      </w:r>
      <w:proofErr w:type="gramStart"/>
      <w:r w:rsidRPr="009E3C71">
        <w:rPr>
          <w:rFonts w:ascii="Arial" w:hAnsi="Arial" w:cs="Arial"/>
          <w:sz w:val="24"/>
          <w:szCs w:val="24"/>
        </w:rPr>
        <w:t>Noticiado(</w:t>
      </w:r>
      <w:proofErr w:type="gramEnd"/>
      <w:r w:rsidRPr="009E3C71">
        <w:rPr>
          <w:rFonts w:ascii="Arial" w:hAnsi="Arial" w:cs="Arial"/>
          <w:sz w:val="24"/>
          <w:szCs w:val="24"/>
        </w:rPr>
        <w:t>CPP, art. 5º, § 1º, ‘b’).</w:t>
      </w:r>
    </w:p>
    <w:p w14:paraId="50EC7B8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4BABD5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>(2) – TIPICIDADE DA CONDUTA DO NOTICIADOIMPOSSILIDADE DE ARQUIVAMENTO DO INQUÉRITO</w:t>
      </w:r>
    </w:p>
    <w:p w14:paraId="410BD04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CPP, ART. 5º, § 2º </w:t>
      </w:r>
    </w:p>
    <w:p w14:paraId="7D426C6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60DEC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A conduta do Noticiado, ao sustar o pagamento do cheque, embora pré-datado, deu azo à caracterização de conduta criminosa, devidamente prevista no art. 171, caput, do Estatuto Repressivo. Muito embora o cheque tenha sido emitido como promessa de pagamento, houve dolo prévio do agente na sua conduta delituosa quando determinou a sustação do cheque. </w:t>
      </w:r>
    </w:p>
    <w:p w14:paraId="32911AD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BF4037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Assim, o fato de tratar-se de cheque pós-datado e em garantia da dívida não afasta a presunção do delito de estelionato na sua forma </w:t>
      </w:r>
      <w:proofErr w:type="gramStart"/>
      <w:r w:rsidRPr="009E3C71">
        <w:rPr>
          <w:rFonts w:ascii="Arial" w:hAnsi="Arial" w:cs="Arial"/>
          <w:sz w:val="24"/>
          <w:szCs w:val="24"/>
        </w:rPr>
        <w:t>fundamental(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CP, art. 171, caput), muito embora talvez com respeito à fraude prevista no art. 171, § 2º, inc. VI, do Código Penal. </w:t>
      </w:r>
    </w:p>
    <w:p w14:paraId="5B0F217F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84E2B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>A propósito, o Professor Luiz Regis Prado ao comentar sobre o tema de estelionato, destaca linhas doutrinária que:</w:t>
      </w:r>
    </w:p>
    <w:p w14:paraId="7AFAA80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0CDFB1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lastRenderedPageBreak/>
        <w:t xml:space="preserve">“A consumação do delito se perfaz com a recusa do sacado em efetuar o pagamento do cheque, por ausência de fundos ou em decorrência de contraordem de </w:t>
      </w:r>
      <w:proofErr w:type="gramStart"/>
      <w:r w:rsidRPr="009E3C71">
        <w:rPr>
          <w:rFonts w:ascii="Arial" w:hAnsi="Arial" w:cs="Arial"/>
          <w:sz w:val="24"/>
          <w:szCs w:val="24"/>
        </w:rPr>
        <w:t>pagamento(</w:t>
      </w:r>
      <w:proofErr w:type="gramEnd"/>
      <w:r w:rsidRPr="009E3C71">
        <w:rPr>
          <w:rFonts w:ascii="Arial" w:hAnsi="Arial" w:cs="Arial"/>
          <w:sz w:val="24"/>
          <w:szCs w:val="24"/>
        </w:rPr>
        <w:t>delito de resultado).” (PRADO, Luiz Regis. Curso de Direito Penal Brasileiro. 9ª Ed. São Paulo: RT, 2010, vol. 2. Pág. 479)</w:t>
      </w:r>
    </w:p>
    <w:p w14:paraId="71EE90B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3C71">
        <w:rPr>
          <w:rFonts w:ascii="Arial" w:hAnsi="Arial" w:cs="Arial"/>
          <w:sz w:val="24"/>
          <w:szCs w:val="24"/>
        </w:rPr>
        <w:t>( negritamos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 )</w:t>
      </w:r>
    </w:p>
    <w:p w14:paraId="6831DF31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4C559B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7D105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 </w:t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>Tal entendimento, de outro revés, é apoiado por diversos Tribunais, senão vejamos:</w:t>
      </w:r>
    </w:p>
    <w:p w14:paraId="13E8F589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203C1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APELAÇÃO CRIMINAL. ESTELIONATO. CHEQUE PRÉ-DATADO. CRIME CARACTERIZADO. ATIPICIDADE POR EVENTUAL RESSARCIMENTO DA VÍTIMA POSTERIOR À DENÚNCIA. IMPOSSIBILIDADE. PENA. REDUÇÃO DE OFÍCIO. </w:t>
      </w:r>
    </w:p>
    <w:p w14:paraId="4EAE4ED1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Mesmo que o cheque tenha sido entregue pelo agente como modalidade de garantia de pagamento (pré ou pós-datado), em tendo posteriormente registrado ocorrência de furto da cártula e sustado o título, caracterizada está a conduta prevista do artigo 171, caput, do Código Penal, pois demonstrado o dolo prévio em ludibriar a vítima. O eventual ressarcimento da vítima posterior a denúncia, por cheque omitido sem provisão de fundos, não descaracteriza o crime de estelionato, a teor da Sumula n. 554 do STF. É possível a redução da pena-base para patamar mais brando, quando ausente motivação suficiente para exasperá-la acima do mínimo legal. (TJRO - APL 1003135-17.2005.8.22.0009; Rel. Des. Daniel Ribeiro Lagos; </w:t>
      </w:r>
      <w:proofErr w:type="spellStart"/>
      <w:r w:rsidRPr="009E3C71">
        <w:rPr>
          <w:rFonts w:ascii="Arial" w:hAnsi="Arial" w:cs="Arial"/>
          <w:sz w:val="24"/>
          <w:szCs w:val="24"/>
        </w:rPr>
        <w:t>Julg</w:t>
      </w:r>
      <w:proofErr w:type="spellEnd"/>
      <w:r w:rsidRPr="009E3C71">
        <w:rPr>
          <w:rFonts w:ascii="Arial" w:hAnsi="Arial" w:cs="Arial"/>
          <w:sz w:val="24"/>
          <w:szCs w:val="24"/>
        </w:rPr>
        <w:t>. 19/05/2011; DJERO 27/05/2011; Pág. 87)</w:t>
      </w:r>
    </w:p>
    <w:p w14:paraId="10128990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4006D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01286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APELAÇÃO. CRIME DE ESTELIONATO. </w:t>
      </w:r>
    </w:p>
    <w:p w14:paraId="17777985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Pagamento de serviços com cheque pós-datado e sabidamente sustado com o propósito deliberado de obtenção de lucro por parte do réu. Atipicidade afastada. </w:t>
      </w:r>
      <w:r w:rsidRPr="009E3C71">
        <w:rPr>
          <w:rFonts w:ascii="Arial" w:hAnsi="Arial" w:cs="Arial"/>
          <w:sz w:val="24"/>
          <w:szCs w:val="24"/>
        </w:rPr>
        <w:lastRenderedPageBreak/>
        <w:t xml:space="preserve">Configuração do crime de estelionato em sua forma fundamental. Pena. Recurso improvido. (TJSP - APL 990.08.063383-0; Ac. 4500169; Limeira; Oitava Câmara de Direito Criminal D; Rel. Des. Munhoz Soares; </w:t>
      </w:r>
      <w:proofErr w:type="spellStart"/>
      <w:r w:rsidRPr="009E3C71">
        <w:rPr>
          <w:rFonts w:ascii="Arial" w:hAnsi="Arial" w:cs="Arial"/>
          <w:sz w:val="24"/>
          <w:szCs w:val="24"/>
        </w:rPr>
        <w:t>Julg</w:t>
      </w:r>
      <w:proofErr w:type="spellEnd"/>
      <w:r w:rsidRPr="009E3C71">
        <w:rPr>
          <w:rFonts w:ascii="Arial" w:hAnsi="Arial" w:cs="Arial"/>
          <w:sz w:val="24"/>
          <w:szCs w:val="24"/>
        </w:rPr>
        <w:t>. 30/04/2010; DJESP 28/06/2010)</w:t>
      </w:r>
    </w:p>
    <w:p w14:paraId="5D7D9A1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8D35B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530473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APELAÇÃO-CRIME. ESTELIONATO. CHEQUE. CONDENAÇÃO MANTIDA. Mesmo que o cheque tenha sido entregue pelo agente para saldar dívida junto ao ofendido como modalidade de garantia de pagamento (pré ou pós-datado), em tendo previamente registrado ocorrência de perda da cártula e sustado o título, caracterizado está a conduta prevista do artigo 171, caput, do Código Penal, pois demonstrado o dolo prévio em ludibriar a vítima. Condenação mantida. Apelo defensivo desprovido, à unanimidade. (TJRS - </w:t>
      </w:r>
      <w:proofErr w:type="spellStart"/>
      <w:r w:rsidRPr="009E3C71">
        <w:rPr>
          <w:rFonts w:ascii="Arial" w:hAnsi="Arial" w:cs="Arial"/>
          <w:sz w:val="24"/>
          <w:szCs w:val="24"/>
        </w:rPr>
        <w:t>ACr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70025685504; Marcelino Ramos; Oitava Câmara Criminal - Regime de Exceção; </w:t>
      </w:r>
      <w:proofErr w:type="spellStart"/>
      <w:r w:rsidRPr="009E3C71">
        <w:rPr>
          <w:rFonts w:ascii="Arial" w:hAnsi="Arial" w:cs="Arial"/>
          <w:sz w:val="24"/>
          <w:szCs w:val="24"/>
        </w:rPr>
        <w:t>Relª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Desª Marlene </w:t>
      </w:r>
      <w:proofErr w:type="spellStart"/>
      <w:r w:rsidRPr="009E3C71">
        <w:rPr>
          <w:rFonts w:ascii="Arial" w:hAnsi="Arial" w:cs="Arial"/>
          <w:sz w:val="24"/>
          <w:szCs w:val="24"/>
        </w:rPr>
        <w:t>Landvoigt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9E3C71">
        <w:rPr>
          <w:rFonts w:ascii="Arial" w:hAnsi="Arial" w:cs="Arial"/>
          <w:sz w:val="24"/>
          <w:szCs w:val="24"/>
        </w:rPr>
        <w:t>Julg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. 01/10/2008; DOERS 21/10/2008; Pág. 90)  </w:t>
      </w:r>
    </w:p>
    <w:p w14:paraId="25DE8E7D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D1BA9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EB22D3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(3) – REQUERIMENTOS </w:t>
      </w:r>
    </w:p>
    <w:p w14:paraId="1AA3B8D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F7E9AD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</w:p>
    <w:p w14:paraId="62CC613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Ante o exposto, entendemos que, diante dos indícios estipulados, prima facie configurou-se a figura do delito de Estelionato, na sua forma </w:t>
      </w:r>
      <w:proofErr w:type="gramStart"/>
      <w:r w:rsidRPr="009E3C71">
        <w:rPr>
          <w:rFonts w:ascii="Arial" w:hAnsi="Arial" w:cs="Arial"/>
          <w:sz w:val="24"/>
          <w:szCs w:val="24"/>
        </w:rPr>
        <w:t>fundamental(</w:t>
      </w:r>
      <w:proofErr w:type="gramEnd"/>
      <w:r w:rsidRPr="009E3C71">
        <w:rPr>
          <w:rFonts w:ascii="Arial" w:hAnsi="Arial" w:cs="Arial"/>
          <w:sz w:val="24"/>
          <w:szCs w:val="24"/>
        </w:rPr>
        <w:t>CP, art. 171, caput), razão qual a Noticiante pede que V. Sa se digne de tomar as seguintes providências:</w:t>
      </w:r>
    </w:p>
    <w:p w14:paraId="55B9A2B7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A4215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a) determinar a abertura de Inquérito Policial, a fim de averiguar a possível existência do crime </w:t>
      </w:r>
      <w:proofErr w:type="spellStart"/>
      <w:r w:rsidRPr="009E3C71">
        <w:rPr>
          <w:rFonts w:ascii="Arial" w:hAnsi="Arial" w:cs="Arial"/>
          <w:sz w:val="24"/>
          <w:szCs w:val="24"/>
        </w:rPr>
        <w:t>evidenciadopleito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 este feito com guarida no art. 5º, inciso II, do Caderno Adjetivo Penal;</w:t>
      </w:r>
    </w:p>
    <w:p w14:paraId="2CA0F9A7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9641B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lastRenderedPageBreak/>
        <w:t>b) requer, ademais, a oitiva das testemunhas abaixo arroladas (CPP, art. 5º, § 1º, ‘c’)</w:t>
      </w:r>
    </w:p>
    <w:p w14:paraId="3D64500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5F76CF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</w:p>
    <w:p w14:paraId="055DC19D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     Respeitosamente pede deferimento.</w:t>
      </w:r>
    </w:p>
    <w:p w14:paraId="78D9526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3B970E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LOCAL...</w:t>
      </w:r>
      <w:r w:rsidRPr="009E3C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DATA... </w:t>
      </w:r>
    </w:p>
    <w:p w14:paraId="3D1ED951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3BB1C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      </w:t>
      </w:r>
    </w:p>
    <w:p w14:paraId="4FAE145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  <w:t xml:space="preserve">           Advogado - OAB </w:t>
      </w:r>
    </w:p>
    <w:p w14:paraId="644F080C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  <w:r w:rsidRPr="009E3C71">
        <w:rPr>
          <w:rFonts w:ascii="Arial" w:hAnsi="Arial" w:cs="Arial"/>
          <w:sz w:val="24"/>
          <w:szCs w:val="24"/>
        </w:rPr>
        <w:tab/>
      </w:r>
    </w:p>
    <w:p w14:paraId="46F4A846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E85F32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98CBDF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E3C71">
        <w:rPr>
          <w:rFonts w:ascii="Arial" w:hAnsi="Arial" w:cs="Arial"/>
          <w:sz w:val="24"/>
          <w:szCs w:val="24"/>
        </w:rPr>
        <w:t>ROL  DE</w:t>
      </w:r>
      <w:proofErr w:type="gramEnd"/>
      <w:r w:rsidRPr="009E3C71">
        <w:rPr>
          <w:rFonts w:ascii="Arial" w:hAnsi="Arial" w:cs="Arial"/>
          <w:sz w:val="24"/>
          <w:szCs w:val="24"/>
        </w:rPr>
        <w:t xml:space="preserve"> TESTEMUNHAS:</w:t>
      </w:r>
    </w:p>
    <w:p w14:paraId="5BD1E128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B7AFBF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1) CHICO DAS QUANTAS, brasileiro, casado, comerciário, residente e domiciliado na Rua </w:t>
      </w:r>
      <w:proofErr w:type="spellStart"/>
      <w:r w:rsidRPr="009E3C71">
        <w:rPr>
          <w:rFonts w:ascii="Arial" w:hAnsi="Arial" w:cs="Arial"/>
          <w:sz w:val="24"/>
          <w:szCs w:val="24"/>
        </w:rPr>
        <w:t>Xista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, nº. 000 – Conjunto MG – Minas </w:t>
      </w:r>
      <w:proofErr w:type="gramStart"/>
      <w:r w:rsidRPr="009E3C71">
        <w:rPr>
          <w:rFonts w:ascii="Arial" w:hAnsi="Arial" w:cs="Arial"/>
          <w:sz w:val="24"/>
          <w:szCs w:val="24"/>
        </w:rPr>
        <w:t>Gerais(</w:t>
      </w:r>
      <w:proofErr w:type="gramEnd"/>
      <w:r w:rsidRPr="009E3C71">
        <w:rPr>
          <w:rFonts w:ascii="Arial" w:hAnsi="Arial" w:cs="Arial"/>
          <w:sz w:val="24"/>
          <w:szCs w:val="24"/>
        </w:rPr>
        <w:t>MG)</w:t>
      </w:r>
    </w:p>
    <w:p w14:paraId="2ADE01AA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290FB" w14:textId="77777777" w:rsidR="009E3C71" w:rsidRPr="009E3C71" w:rsidRDefault="009E3C71" w:rsidP="009E3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3C71">
        <w:rPr>
          <w:rFonts w:ascii="Arial" w:hAnsi="Arial" w:cs="Arial"/>
          <w:sz w:val="24"/>
          <w:szCs w:val="24"/>
        </w:rPr>
        <w:t xml:space="preserve">2) MARIA DAS QUANTAS, brasileira, casada, comerciária, residente e domiciliada na Rua </w:t>
      </w:r>
      <w:proofErr w:type="spellStart"/>
      <w:r w:rsidRPr="009E3C71">
        <w:rPr>
          <w:rFonts w:ascii="Arial" w:hAnsi="Arial" w:cs="Arial"/>
          <w:sz w:val="24"/>
          <w:szCs w:val="24"/>
        </w:rPr>
        <w:t>Xista</w:t>
      </w:r>
      <w:proofErr w:type="spellEnd"/>
      <w:r w:rsidRPr="009E3C71">
        <w:rPr>
          <w:rFonts w:ascii="Arial" w:hAnsi="Arial" w:cs="Arial"/>
          <w:sz w:val="24"/>
          <w:szCs w:val="24"/>
        </w:rPr>
        <w:t xml:space="preserve">, nº. 000 – Conjunto MG – Minas </w:t>
      </w:r>
      <w:proofErr w:type="gramStart"/>
      <w:r w:rsidRPr="009E3C71">
        <w:rPr>
          <w:rFonts w:ascii="Arial" w:hAnsi="Arial" w:cs="Arial"/>
          <w:sz w:val="24"/>
          <w:szCs w:val="24"/>
        </w:rPr>
        <w:t>Gerais(</w:t>
      </w:r>
      <w:proofErr w:type="gramEnd"/>
      <w:r w:rsidRPr="009E3C71">
        <w:rPr>
          <w:rFonts w:ascii="Arial" w:hAnsi="Arial" w:cs="Arial"/>
          <w:sz w:val="24"/>
          <w:szCs w:val="24"/>
        </w:rPr>
        <w:t>MG)</w:t>
      </w:r>
    </w:p>
    <w:p w14:paraId="71B0A5D4" w14:textId="77777777" w:rsidR="002519C8" w:rsidRDefault="009E3C71"/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1"/>
    <w:rsid w:val="002A4B8F"/>
    <w:rsid w:val="003F6E55"/>
    <w:rsid w:val="009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A9C7"/>
  <w15:chartTrackingRefBased/>
  <w15:docId w15:val="{D9EAF89C-D7A5-4188-B9C2-7D212B0F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1023</Words>
  <Characters>5528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2016-06-11T01:10:00Z</dcterms:created>
  <dcterms:modified xsi:type="dcterms:W3CDTF">2016-06-11T01:18:00Z</dcterms:modified>
</cp:coreProperties>
</file>