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07277" w14:textId="77777777" w:rsidR="002B141D" w:rsidRPr="00503870" w:rsidRDefault="002B141D" w:rsidP="00503870">
      <w:pPr>
        <w:jc w:val="both"/>
        <w:rPr>
          <w:rFonts w:ascii="Arial" w:hAnsi="Arial" w:cs="Arial"/>
          <w:sz w:val="24"/>
          <w:szCs w:val="24"/>
        </w:rPr>
      </w:pPr>
      <w:r w:rsidRPr="00503870">
        <w:rPr>
          <w:rFonts w:ascii="Arial" w:hAnsi="Arial" w:cs="Arial"/>
          <w:sz w:val="24"/>
          <w:szCs w:val="24"/>
        </w:rPr>
        <w:t>Pedido de apelação criminal</w:t>
      </w:r>
    </w:p>
    <w:p w14:paraId="73D403B6" w14:textId="73EFE9EE" w:rsidR="002B141D" w:rsidRDefault="00052C22" w:rsidP="00503870">
      <w:pPr>
        <w:jc w:val="both"/>
        <w:rPr>
          <w:rFonts w:ascii="Arial" w:hAnsi="Arial" w:cs="Arial"/>
          <w:b/>
          <w:sz w:val="24"/>
          <w:szCs w:val="24"/>
        </w:rPr>
      </w:pPr>
      <w:r w:rsidRPr="00052C22">
        <w:rPr>
          <w:rFonts w:ascii="Arial" w:hAnsi="Arial" w:cs="Arial"/>
          <w:b/>
          <w:sz w:val="24"/>
          <w:szCs w:val="24"/>
        </w:rPr>
        <w:t>EXMO. SR. DR. JUIZ DE DIREITO DA COMARCA DE (CIDADE E UF)</w:t>
      </w:r>
    </w:p>
    <w:p w14:paraId="55EE3D01" w14:textId="7857E402" w:rsidR="00052C22" w:rsidRDefault="00052C22" w:rsidP="00503870">
      <w:pPr>
        <w:jc w:val="both"/>
        <w:rPr>
          <w:rFonts w:ascii="Arial" w:hAnsi="Arial" w:cs="Arial"/>
          <w:b/>
          <w:sz w:val="24"/>
          <w:szCs w:val="24"/>
        </w:rPr>
      </w:pPr>
    </w:p>
    <w:p w14:paraId="5ED3286C" w14:textId="515A1339" w:rsidR="00052C22" w:rsidRDefault="00052C22" w:rsidP="00503870">
      <w:pPr>
        <w:jc w:val="both"/>
        <w:rPr>
          <w:rFonts w:ascii="Arial" w:hAnsi="Arial" w:cs="Arial"/>
          <w:b/>
          <w:sz w:val="24"/>
          <w:szCs w:val="24"/>
        </w:rPr>
      </w:pPr>
    </w:p>
    <w:p w14:paraId="07A05BBC" w14:textId="1FAD2968" w:rsidR="00052C22" w:rsidRDefault="00052C22" w:rsidP="00503870">
      <w:pPr>
        <w:jc w:val="both"/>
        <w:rPr>
          <w:rFonts w:ascii="Arial" w:hAnsi="Arial" w:cs="Arial"/>
          <w:b/>
          <w:sz w:val="24"/>
          <w:szCs w:val="24"/>
        </w:rPr>
      </w:pPr>
    </w:p>
    <w:p w14:paraId="511A4A48" w14:textId="13196902" w:rsidR="00052C22" w:rsidRDefault="00052C22" w:rsidP="00503870">
      <w:pPr>
        <w:jc w:val="both"/>
        <w:rPr>
          <w:rFonts w:ascii="Arial" w:hAnsi="Arial" w:cs="Arial"/>
          <w:b/>
          <w:sz w:val="24"/>
          <w:szCs w:val="24"/>
        </w:rPr>
      </w:pPr>
    </w:p>
    <w:p w14:paraId="50DE36A9" w14:textId="77777777" w:rsidR="00052C22" w:rsidRPr="00052C22" w:rsidRDefault="00052C22" w:rsidP="00503870">
      <w:pPr>
        <w:jc w:val="both"/>
        <w:rPr>
          <w:rFonts w:ascii="Arial" w:hAnsi="Arial" w:cs="Arial"/>
          <w:b/>
          <w:sz w:val="24"/>
          <w:szCs w:val="24"/>
        </w:rPr>
      </w:pPr>
    </w:p>
    <w:p w14:paraId="279F5E12" w14:textId="1D512F00" w:rsidR="002B141D" w:rsidRDefault="002B141D" w:rsidP="00503870">
      <w:pPr>
        <w:jc w:val="both"/>
        <w:rPr>
          <w:rFonts w:ascii="Arial" w:hAnsi="Arial" w:cs="Arial"/>
          <w:sz w:val="24"/>
          <w:szCs w:val="24"/>
        </w:rPr>
      </w:pPr>
      <w:r w:rsidRPr="00503870">
        <w:rPr>
          <w:rFonts w:ascii="Arial" w:hAnsi="Arial" w:cs="Arial"/>
          <w:sz w:val="24"/>
          <w:szCs w:val="24"/>
        </w:rPr>
        <w:t>(Deixar aproximadamente 10 linhas em branco)</w:t>
      </w:r>
    </w:p>
    <w:p w14:paraId="4E84D89C" w14:textId="06863D0E" w:rsidR="00052C22" w:rsidRDefault="00052C22" w:rsidP="00503870">
      <w:pPr>
        <w:jc w:val="both"/>
        <w:rPr>
          <w:rFonts w:ascii="Arial" w:hAnsi="Arial" w:cs="Arial"/>
          <w:sz w:val="24"/>
          <w:szCs w:val="24"/>
        </w:rPr>
      </w:pPr>
    </w:p>
    <w:p w14:paraId="66E10598" w14:textId="253DC23A" w:rsidR="00052C22" w:rsidRDefault="00052C22" w:rsidP="00503870">
      <w:pPr>
        <w:jc w:val="both"/>
        <w:rPr>
          <w:rFonts w:ascii="Arial" w:hAnsi="Arial" w:cs="Arial"/>
          <w:sz w:val="24"/>
          <w:szCs w:val="24"/>
        </w:rPr>
      </w:pPr>
    </w:p>
    <w:p w14:paraId="4D50F95F" w14:textId="77777777" w:rsidR="00052C22" w:rsidRPr="00503870" w:rsidRDefault="00052C22" w:rsidP="00503870">
      <w:pPr>
        <w:jc w:val="both"/>
        <w:rPr>
          <w:rFonts w:ascii="Arial" w:hAnsi="Arial" w:cs="Arial"/>
          <w:sz w:val="24"/>
          <w:szCs w:val="24"/>
        </w:rPr>
      </w:pPr>
    </w:p>
    <w:p w14:paraId="749506DF" w14:textId="629795F7" w:rsidR="002B141D" w:rsidRDefault="002B141D" w:rsidP="00503870">
      <w:pPr>
        <w:jc w:val="both"/>
        <w:rPr>
          <w:rFonts w:ascii="Arial" w:hAnsi="Arial" w:cs="Arial"/>
          <w:sz w:val="24"/>
          <w:szCs w:val="24"/>
        </w:rPr>
      </w:pPr>
      <w:r w:rsidRPr="00503870">
        <w:rPr>
          <w:rFonts w:ascii="Arial" w:hAnsi="Arial" w:cs="Arial"/>
          <w:sz w:val="24"/>
          <w:szCs w:val="24"/>
        </w:rPr>
        <w:t>(NOME DO RÉU), devidament</w:t>
      </w:r>
      <w:r w:rsidR="00052C22">
        <w:rPr>
          <w:rFonts w:ascii="Arial" w:hAnsi="Arial" w:cs="Arial"/>
          <w:sz w:val="24"/>
          <w:szCs w:val="24"/>
        </w:rPr>
        <w:t xml:space="preserve">e qualificado nos autos da AÇÃO </w:t>
      </w:r>
      <w:r w:rsidRPr="00503870">
        <w:rPr>
          <w:rFonts w:ascii="Arial" w:hAnsi="Arial" w:cs="Arial"/>
          <w:sz w:val="24"/>
          <w:szCs w:val="24"/>
        </w:rPr>
        <w:t>PENAL, que lhe move a JUSTIÇA PÚBLICA, como incurso nos crimes de homicídio, ocultação</w:t>
      </w:r>
      <w:r w:rsidR="00052C22">
        <w:rPr>
          <w:rFonts w:ascii="Arial" w:hAnsi="Arial" w:cs="Arial"/>
          <w:sz w:val="24"/>
          <w:szCs w:val="24"/>
        </w:rPr>
        <w:t xml:space="preserve"> </w:t>
      </w:r>
      <w:r w:rsidRPr="00503870">
        <w:rPr>
          <w:rFonts w:ascii="Arial" w:hAnsi="Arial" w:cs="Arial"/>
          <w:sz w:val="24"/>
          <w:szCs w:val="24"/>
        </w:rPr>
        <w:t>de cadáver e furto qualificados, vem, no quinquídio legal, por seu defensor nomeado, perante</w:t>
      </w:r>
      <w:r w:rsidR="00052C22">
        <w:rPr>
          <w:rFonts w:ascii="Arial" w:hAnsi="Arial" w:cs="Arial"/>
          <w:sz w:val="24"/>
          <w:szCs w:val="24"/>
        </w:rPr>
        <w:t xml:space="preserve"> </w:t>
      </w:r>
      <w:r w:rsidRPr="00503870">
        <w:rPr>
          <w:rFonts w:ascii="Arial" w:hAnsi="Arial" w:cs="Arial"/>
          <w:sz w:val="24"/>
          <w:szCs w:val="24"/>
        </w:rPr>
        <w:t>este ínclito Juízo, dizer que, inconformado com a r. sentença que lhe condenou às penas de</w:t>
      </w:r>
      <w:r w:rsidR="00052C22">
        <w:rPr>
          <w:rFonts w:ascii="Arial" w:hAnsi="Arial" w:cs="Arial"/>
          <w:sz w:val="24"/>
          <w:szCs w:val="24"/>
        </w:rPr>
        <w:t xml:space="preserve"> </w:t>
      </w:r>
      <w:r w:rsidRPr="00503870">
        <w:rPr>
          <w:rFonts w:ascii="Arial" w:hAnsi="Arial" w:cs="Arial"/>
          <w:sz w:val="24"/>
          <w:szCs w:val="24"/>
        </w:rPr>
        <w:t>14 anos por cada homicídio e dois anos pelos crimes de ocultação de cadáver, todas de</w:t>
      </w:r>
      <w:r w:rsidR="00052C22">
        <w:rPr>
          <w:rFonts w:ascii="Arial" w:hAnsi="Arial" w:cs="Arial"/>
          <w:sz w:val="24"/>
          <w:szCs w:val="24"/>
        </w:rPr>
        <w:t xml:space="preserve"> </w:t>
      </w:r>
      <w:r w:rsidRPr="00503870">
        <w:rPr>
          <w:rFonts w:ascii="Arial" w:hAnsi="Arial" w:cs="Arial"/>
          <w:sz w:val="24"/>
          <w:szCs w:val="24"/>
        </w:rPr>
        <w:t>reclusão, deseja, nos termos do art. 593, inciso III, alíneas “a” e “b”, do CPP, recorrer</w:t>
      </w:r>
      <w:r w:rsidR="00052C22">
        <w:rPr>
          <w:rFonts w:ascii="Arial" w:hAnsi="Arial" w:cs="Arial"/>
          <w:sz w:val="24"/>
          <w:szCs w:val="24"/>
        </w:rPr>
        <w:t xml:space="preserve"> </w:t>
      </w:r>
      <w:r w:rsidRPr="00503870">
        <w:rPr>
          <w:rFonts w:ascii="Arial" w:hAnsi="Arial" w:cs="Arial"/>
          <w:sz w:val="24"/>
          <w:szCs w:val="24"/>
        </w:rPr>
        <w:t>daquela r. decisão, pela competente apelação, junto à Egrégia Corte Superior, requerendo</w:t>
      </w:r>
      <w:r w:rsidR="00052C22">
        <w:rPr>
          <w:rFonts w:ascii="Arial" w:hAnsi="Arial" w:cs="Arial"/>
          <w:sz w:val="24"/>
          <w:szCs w:val="24"/>
        </w:rPr>
        <w:t xml:space="preserve"> </w:t>
      </w:r>
      <w:r w:rsidRPr="00503870">
        <w:rPr>
          <w:rFonts w:ascii="Arial" w:hAnsi="Arial" w:cs="Arial"/>
          <w:sz w:val="24"/>
          <w:szCs w:val="24"/>
        </w:rPr>
        <w:t>lhe seja dado vista dos autos e intimado para apresentação de suas razões no prazo legal,</w:t>
      </w:r>
      <w:r w:rsidR="00052C22">
        <w:rPr>
          <w:rFonts w:ascii="Arial" w:hAnsi="Arial" w:cs="Arial"/>
          <w:sz w:val="24"/>
          <w:szCs w:val="24"/>
        </w:rPr>
        <w:t xml:space="preserve"> </w:t>
      </w:r>
      <w:r w:rsidRPr="00503870">
        <w:rPr>
          <w:rFonts w:ascii="Arial" w:hAnsi="Arial" w:cs="Arial"/>
          <w:sz w:val="24"/>
          <w:szCs w:val="24"/>
        </w:rPr>
        <w:t>para que, ao final, seja feita a sã, soberana e costumeira justiça.</w:t>
      </w:r>
    </w:p>
    <w:p w14:paraId="6C6121B5" w14:textId="77777777" w:rsidR="00052C22" w:rsidRPr="00503870" w:rsidRDefault="00052C22" w:rsidP="00503870">
      <w:pPr>
        <w:jc w:val="both"/>
        <w:rPr>
          <w:rFonts w:ascii="Arial" w:hAnsi="Arial" w:cs="Arial"/>
          <w:sz w:val="24"/>
          <w:szCs w:val="24"/>
        </w:rPr>
      </w:pPr>
    </w:p>
    <w:p w14:paraId="14359DB6" w14:textId="77777777" w:rsidR="002B141D" w:rsidRPr="00503870" w:rsidRDefault="002B141D" w:rsidP="00503870">
      <w:pPr>
        <w:jc w:val="both"/>
        <w:rPr>
          <w:rFonts w:ascii="Arial" w:hAnsi="Arial" w:cs="Arial"/>
          <w:sz w:val="24"/>
          <w:szCs w:val="24"/>
        </w:rPr>
      </w:pPr>
      <w:r w:rsidRPr="00503870">
        <w:rPr>
          <w:rFonts w:ascii="Arial" w:hAnsi="Arial" w:cs="Arial"/>
          <w:sz w:val="24"/>
          <w:szCs w:val="24"/>
        </w:rPr>
        <w:t>Termos em que</w:t>
      </w:r>
    </w:p>
    <w:p w14:paraId="67F01CF7" w14:textId="0021DBD9" w:rsidR="002B141D" w:rsidRDefault="002B141D" w:rsidP="00503870">
      <w:pPr>
        <w:jc w:val="both"/>
        <w:rPr>
          <w:rFonts w:ascii="Arial" w:hAnsi="Arial" w:cs="Arial"/>
          <w:sz w:val="24"/>
          <w:szCs w:val="24"/>
        </w:rPr>
      </w:pPr>
      <w:r w:rsidRPr="00503870">
        <w:rPr>
          <w:rFonts w:ascii="Arial" w:hAnsi="Arial" w:cs="Arial"/>
          <w:sz w:val="24"/>
          <w:szCs w:val="24"/>
        </w:rPr>
        <w:t>Pede e espera deferimento.</w:t>
      </w:r>
    </w:p>
    <w:p w14:paraId="2DFBBD92" w14:textId="77777777" w:rsidR="00052C22" w:rsidRPr="00503870" w:rsidRDefault="00052C22" w:rsidP="00503870">
      <w:pPr>
        <w:jc w:val="both"/>
        <w:rPr>
          <w:rFonts w:ascii="Arial" w:hAnsi="Arial" w:cs="Arial"/>
          <w:sz w:val="24"/>
          <w:szCs w:val="24"/>
        </w:rPr>
      </w:pPr>
    </w:p>
    <w:p w14:paraId="0194255F" w14:textId="3F5204F4" w:rsidR="002B141D" w:rsidRDefault="002B141D" w:rsidP="00503870">
      <w:pPr>
        <w:jc w:val="both"/>
        <w:rPr>
          <w:rFonts w:ascii="Arial" w:hAnsi="Arial" w:cs="Arial"/>
          <w:sz w:val="24"/>
          <w:szCs w:val="24"/>
        </w:rPr>
      </w:pPr>
      <w:r w:rsidRPr="00503870">
        <w:rPr>
          <w:rFonts w:ascii="Arial" w:hAnsi="Arial" w:cs="Arial"/>
          <w:sz w:val="24"/>
          <w:szCs w:val="24"/>
        </w:rPr>
        <w:t>(Local e data)</w:t>
      </w:r>
    </w:p>
    <w:p w14:paraId="4894DC3B" w14:textId="77777777" w:rsidR="00052C22" w:rsidRPr="00503870" w:rsidRDefault="00052C22" w:rsidP="0050387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B6A67BC" w14:textId="77777777" w:rsidR="002B141D" w:rsidRPr="00503870" w:rsidRDefault="002B141D" w:rsidP="00503870">
      <w:pPr>
        <w:jc w:val="both"/>
        <w:rPr>
          <w:rFonts w:ascii="Arial" w:hAnsi="Arial" w:cs="Arial"/>
          <w:sz w:val="24"/>
          <w:szCs w:val="24"/>
        </w:rPr>
      </w:pPr>
      <w:r w:rsidRPr="00503870">
        <w:rPr>
          <w:rFonts w:ascii="Arial" w:hAnsi="Arial" w:cs="Arial"/>
          <w:sz w:val="24"/>
          <w:szCs w:val="24"/>
        </w:rPr>
        <w:t>(Nome do Advogado)</w:t>
      </w:r>
    </w:p>
    <w:p w14:paraId="2C1A4FF2" w14:textId="77777777" w:rsidR="002519C8" w:rsidRPr="00503870" w:rsidRDefault="002B141D" w:rsidP="00503870">
      <w:pPr>
        <w:jc w:val="both"/>
        <w:rPr>
          <w:rFonts w:ascii="Arial" w:hAnsi="Arial" w:cs="Arial"/>
          <w:sz w:val="24"/>
          <w:szCs w:val="24"/>
        </w:rPr>
      </w:pPr>
      <w:r w:rsidRPr="00503870">
        <w:rPr>
          <w:rFonts w:ascii="Arial" w:hAnsi="Arial" w:cs="Arial"/>
          <w:sz w:val="24"/>
          <w:szCs w:val="24"/>
        </w:rPr>
        <w:t>(Nº da OAB)</w:t>
      </w:r>
      <w:r w:rsidRPr="00503870">
        <w:rPr>
          <w:rFonts w:ascii="Arial" w:hAnsi="Arial" w:cs="Arial"/>
          <w:sz w:val="24"/>
          <w:szCs w:val="24"/>
        </w:rPr>
        <w:t xml:space="preserve"> </w:t>
      </w:r>
    </w:p>
    <w:sectPr w:rsidR="002519C8" w:rsidRPr="005038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1D"/>
    <w:rsid w:val="00052C22"/>
    <w:rsid w:val="002A4B8F"/>
    <w:rsid w:val="002B141D"/>
    <w:rsid w:val="003F6E55"/>
    <w:rsid w:val="0050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F694"/>
  <w15:chartTrackingRefBased/>
  <w15:docId w15:val="{3D5CFBFE-6DC6-4FC8-9178-8913EA26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2016-06-13T18:03:00Z</dcterms:created>
  <dcterms:modified xsi:type="dcterms:W3CDTF">2016-06-13T18:34:00Z</dcterms:modified>
</cp:coreProperties>
</file>